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0B7F6" w14:textId="77777777" w:rsidR="00260CF2" w:rsidRPr="00EF61C1" w:rsidRDefault="00260CF2" w:rsidP="00EF61C1">
      <w:pPr>
        <w:pStyle w:val="Rubrik"/>
        <w:rPr>
          <w:lang w:val="sv-SE"/>
        </w:rPr>
      </w:pPr>
      <w:r w:rsidRPr="00EF61C1">
        <w:rPr>
          <w:lang w:val="sv-SE"/>
        </w:rPr>
        <w:t xml:space="preserve">”Blekingemodell” avseende </w:t>
      </w:r>
      <w:r w:rsidR="00B6575C" w:rsidRPr="00EF61C1">
        <w:rPr>
          <w:lang w:val="sv-SE"/>
        </w:rPr>
        <w:t xml:space="preserve">fördjupade </w:t>
      </w:r>
      <w:r w:rsidRPr="00EF61C1">
        <w:rPr>
          <w:lang w:val="sv-SE"/>
        </w:rPr>
        <w:t xml:space="preserve">läkemedelsgenomgångar </w:t>
      </w:r>
      <w:r w:rsidR="00EF61C1" w:rsidRPr="00EF61C1">
        <w:rPr>
          <w:lang w:val="sv-SE"/>
        </w:rPr>
        <w:t xml:space="preserve">- </w:t>
      </w:r>
      <w:r w:rsidR="00B6575C" w:rsidRPr="00EF61C1">
        <w:rPr>
          <w:lang w:val="sv-SE"/>
        </w:rPr>
        <w:t>öppenvården</w:t>
      </w:r>
      <w:r w:rsidRPr="00EF61C1">
        <w:rPr>
          <w:lang w:val="sv-SE"/>
        </w:rPr>
        <w:t xml:space="preserve"> </w:t>
      </w:r>
    </w:p>
    <w:p w14:paraId="6AB0B7F7" w14:textId="77777777" w:rsidR="00B6575C" w:rsidRPr="00EF61C1" w:rsidRDefault="00B6575C" w:rsidP="00260CF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0B7F8" w14:textId="77777777" w:rsidR="00260CF2" w:rsidRPr="00EF61C1" w:rsidRDefault="00260CF2" w:rsidP="00260C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61C1">
        <w:rPr>
          <w:rFonts w:ascii="Times New Roman" w:hAnsi="Times New Roman" w:cs="Times New Roman"/>
          <w:b/>
          <w:bCs/>
          <w:sz w:val="28"/>
          <w:szCs w:val="28"/>
        </w:rPr>
        <w:t xml:space="preserve">Bakgrund </w:t>
      </w:r>
    </w:p>
    <w:p w14:paraId="6AB0B7F9" w14:textId="25646D3E" w:rsidR="003C1D02" w:rsidRDefault="00260CF2" w:rsidP="00260CF2">
      <w:pPr>
        <w:rPr>
          <w:rFonts w:ascii="Times New Roman" w:hAnsi="Times New Roman"/>
          <w:szCs w:val="24"/>
          <w:lang w:val="sv-SE"/>
        </w:rPr>
      </w:pPr>
      <w:r w:rsidRPr="005F4C57">
        <w:rPr>
          <w:rFonts w:ascii="Times New Roman" w:hAnsi="Times New Roman"/>
          <w:szCs w:val="24"/>
          <w:lang w:val="sv-SE"/>
        </w:rPr>
        <w:t xml:space="preserve">Socialstyrelsen ställer krav på att vårdgivaren säkrar kvaliteten kring äldres läkemedelsbehandling och har i </w:t>
      </w:r>
      <w:r w:rsidR="00382FCD">
        <w:rPr>
          <w:rFonts w:ascii="Times New Roman" w:hAnsi="Times New Roman"/>
          <w:szCs w:val="24"/>
          <w:lang w:val="sv-SE"/>
        </w:rPr>
        <w:t>föreskriften</w:t>
      </w:r>
      <w:r w:rsidR="00382FCD" w:rsidRPr="005F4C57">
        <w:rPr>
          <w:rFonts w:ascii="Times New Roman" w:hAnsi="Times New Roman"/>
          <w:szCs w:val="24"/>
          <w:lang w:val="sv-SE"/>
        </w:rPr>
        <w:t xml:space="preserve"> </w:t>
      </w:r>
      <w:r w:rsidR="006B32CE" w:rsidRPr="002477A2">
        <w:rPr>
          <w:rFonts w:ascii="Times New Roman" w:hAnsi="Times New Roman"/>
          <w:lang w:val="sv-SE"/>
        </w:rPr>
        <w:t>HSLF-FS 2017:37</w:t>
      </w:r>
      <w:r w:rsidR="00382FCD">
        <w:rPr>
          <w:lang w:val="sv-SE"/>
        </w:rPr>
        <w:t xml:space="preserve"> </w:t>
      </w:r>
      <w:r w:rsidRPr="005F4C57">
        <w:rPr>
          <w:rFonts w:ascii="Times New Roman" w:hAnsi="Times New Roman"/>
          <w:szCs w:val="24"/>
          <w:lang w:val="sv-SE"/>
        </w:rPr>
        <w:t xml:space="preserve">klargjort vad som är en enkel </w:t>
      </w:r>
      <w:r w:rsidR="00382FCD">
        <w:rPr>
          <w:rFonts w:ascii="Times New Roman" w:hAnsi="Times New Roman"/>
          <w:szCs w:val="24"/>
          <w:lang w:val="sv-SE"/>
        </w:rPr>
        <w:t xml:space="preserve">respektive </w:t>
      </w:r>
      <w:r w:rsidR="003C1D02">
        <w:rPr>
          <w:rFonts w:ascii="Times New Roman" w:hAnsi="Times New Roman"/>
          <w:szCs w:val="24"/>
          <w:lang w:val="sv-SE"/>
        </w:rPr>
        <w:t xml:space="preserve">en </w:t>
      </w:r>
      <w:r w:rsidRPr="005F4C57">
        <w:rPr>
          <w:rFonts w:ascii="Times New Roman" w:hAnsi="Times New Roman"/>
          <w:szCs w:val="24"/>
          <w:lang w:val="sv-SE"/>
        </w:rPr>
        <w:t>fördjupad läkemedelsgenomgång</w:t>
      </w:r>
      <w:r w:rsidR="00B6575C" w:rsidRPr="005F4C57">
        <w:rPr>
          <w:rFonts w:ascii="Times New Roman" w:hAnsi="Times New Roman"/>
          <w:szCs w:val="24"/>
          <w:lang w:val="sv-SE"/>
        </w:rPr>
        <w:t xml:space="preserve"> och när dessa ska</w:t>
      </w:r>
      <w:r w:rsidR="00382FCD">
        <w:rPr>
          <w:rFonts w:ascii="Times New Roman" w:hAnsi="Times New Roman"/>
          <w:szCs w:val="24"/>
          <w:lang w:val="sv-SE"/>
        </w:rPr>
        <w:t xml:space="preserve"> erbjudas</w:t>
      </w:r>
      <w:r w:rsidRPr="005F4C57">
        <w:rPr>
          <w:rFonts w:ascii="Times New Roman" w:hAnsi="Times New Roman"/>
          <w:szCs w:val="24"/>
          <w:lang w:val="sv-SE"/>
        </w:rPr>
        <w:t xml:space="preserve">. </w:t>
      </w:r>
      <w:r w:rsidR="003C1D02">
        <w:rPr>
          <w:rFonts w:ascii="Times New Roman" w:hAnsi="Times New Roman"/>
          <w:szCs w:val="24"/>
          <w:lang w:val="sv-SE"/>
        </w:rPr>
        <w:t>Först görs en enkel läkemedelsgenomgång och ibland resulterar den i en fördjupad</w:t>
      </w:r>
      <w:r w:rsidR="006D612D">
        <w:rPr>
          <w:rFonts w:ascii="Times New Roman" w:hAnsi="Times New Roman"/>
          <w:szCs w:val="24"/>
          <w:lang w:val="sv-SE"/>
        </w:rPr>
        <w:t xml:space="preserve"> läkemedelsgenomgång</w:t>
      </w:r>
      <w:r w:rsidR="003C1D02">
        <w:rPr>
          <w:rFonts w:ascii="Times New Roman" w:hAnsi="Times New Roman"/>
          <w:szCs w:val="24"/>
          <w:lang w:val="sv-SE"/>
        </w:rPr>
        <w:t xml:space="preserve">. </w:t>
      </w:r>
    </w:p>
    <w:p w14:paraId="6AB0B7FA" w14:textId="77777777" w:rsidR="000227C1" w:rsidRDefault="00260CF2" w:rsidP="00260CF2">
      <w:pPr>
        <w:rPr>
          <w:rFonts w:ascii="Times New Roman" w:hAnsi="Times New Roman"/>
          <w:szCs w:val="24"/>
          <w:lang w:val="sv-SE"/>
        </w:rPr>
      </w:pPr>
      <w:r w:rsidRPr="005F4C57">
        <w:rPr>
          <w:rFonts w:ascii="Times New Roman" w:hAnsi="Times New Roman"/>
          <w:szCs w:val="24"/>
          <w:lang w:val="sv-SE"/>
        </w:rPr>
        <w:t xml:space="preserve">Blekingemodellen är </w:t>
      </w:r>
      <w:proofErr w:type="gramStart"/>
      <w:r w:rsidRPr="005F4C57">
        <w:rPr>
          <w:rFonts w:ascii="Times New Roman" w:hAnsi="Times New Roman"/>
          <w:szCs w:val="24"/>
          <w:lang w:val="sv-SE"/>
        </w:rPr>
        <w:t>ett</w:t>
      </w:r>
      <w:proofErr w:type="gramEnd"/>
      <w:r w:rsidRPr="005F4C57">
        <w:rPr>
          <w:rFonts w:ascii="Times New Roman" w:hAnsi="Times New Roman"/>
          <w:szCs w:val="24"/>
          <w:lang w:val="sv-SE"/>
        </w:rPr>
        <w:t xml:space="preserve"> arbetsätt för fördjupade läkemede</w:t>
      </w:r>
      <w:r w:rsidR="003C1D02">
        <w:rPr>
          <w:rFonts w:ascii="Times New Roman" w:hAnsi="Times New Roman"/>
          <w:szCs w:val="24"/>
          <w:lang w:val="sv-SE"/>
        </w:rPr>
        <w:t>l</w:t>
      </w:r>
      <w:r w:rsidRPr="005F4C57">
        <w:rPr>
          <w:rFonts w:ascii="Times New Roman" w:hAnsi="Times New Roman"/>
          <w:szCs w:val="24"/>
          <w:lang w:val="sv-SE"/>
        </w:rPr>
        <w:t>sgenomgångar i öppenvården.</w:t>
      </w:r>
      <w:r w:rsidR="00B6575C" w:rsidRPr="005F4C57">
        <w:rPr>
          <w:rFonts w:ascii="Times New Roman" w:hAnsi="Times New Roman"/>
          <w:szCs w:val="24"/>
          <w:lang w:val="sv-SE"/>
        </w:rPr>
        <w:t xml:space="preserve"> </w:t>
      </w:r>
    </w:p>
    <w:p w14:paraId="6AB0B7FB" w14:textId="18BFA264" w:rsidR="006547FA" w:rsidRPr="005F4C57" w:rsidRDefault="00650835" w:rsidP="00260CF2">
      <w:pPr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Den</w:t>
      </w:r>
      <w:r w:rsidR="00B6575C" w:rsidRPr="005F4C57">
        <w:rPr>
          <w:rFonts w:ascii="Times New Roman" w:hAnsi="Times New Roman"/>
          <w:szCs w:val="24"/>
          <w:lang w:val="sv-SE"/>
        </w:rPr>
        <w:t xml:space="preserve"> är ett komplement till</w:t>
      </w:r>
      <w:r w:rsidR="00382FCD">
        <w:rPr>
          <w:rFonts w:ascii="Times New Roman" w:hAnsi="Times New Roman"/>
          <w:szCs w:val="24"/>
          <w:lang w:val="sv-SE"/>
        </w:rPr>
        <w:t xml:space="preserve"> PM:et</w:t>
      </w:r>
      <w:r w:rsidR="00B6575C" w:rsidRPr="005F4C57">
        <w:rPr>
          <w:rFonts w:ascii="Times New Roman" w:hAnsi="Times New Roman"/>
          <w:szCs w:val="24"/>
          <w:lang w:val="sv-SE"/>
        </w:rPr>
        <w:t xml:space="preserve"> Läkemedelsgenomgångar som riktar sig till förskrivare</w:t>
      </w:r>
      <w:r w:rsidR="000227C1">
        <w:rPr>
          <w:rFonts w:ascii="Times New Roman" w:hAnsi="Times New Roman"/>
          <w:szCs w:val="24"/>
          <w:lang w:val="sv-SE"/>
        </w:rPr>
        <w:t>.</w:t>
      </w:r>
      <w:r w:rsidR="00260CF2" w:rsidRPr="005F4C57">
        <w:rPr>
          <w:rFonts w:ascii="Times New Roman" w:hAnsi="Times New Roman"/>
          <w:szCs w:val="24"/>
          <w:lang w:val="sv-SE"/>
        </w:rPr>
        <w:t xml:space="preserve"> </w:t>
      </w:r>
    </w:p>
    <w:p w14:paraId="6AB0B7FC" w14:textId="77777777" w:rsidR="00260CF2" w:rsidRPr="005F4C57" w:rsidRDefault="00260CF2" w:rsidP="00260CF2">
      <w:pPr>
        <w:rPr>
          <w:rFonts w:ascii="Times New Roman" w:hAnsi="Times New Roman"/>
          <w:szCs w:val="24"/>
          <w:lang w:val="sv-SE"/>
        </w:rPr>
      </w:pPr>
    </w:p>
    <w:p w14:paraId="6AB0B7FD" w14:textId="77777777" w:rsidR="00B6575C" w:rsidRPr="00EF61C1" w:rsidRDefault="00B6575C" w:rsidP="00B6575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61C1">
        <w:rPr>
          <w:rFonts w:ascii="Times New Roman" w:hAnsi="Times New Roman" w:cs="Times New Roman"/>
          <w:b/>
          <w:bCs/>
          <w:sz w:val="28"/>
          <w:szCs w:val="28"/>
        </w:rPr>
        <w:t xml:space="preserve">Genomförande av enkel läkemedelsgenomgång </w:t>
      </w:r>
    </w:p>
    <w:p w14:paraId="6AB0B7FE" w14:textId="77777777" w:rsidR="003C1D02" w:rsidRPr="003C1D02" w:rsidRDefault="003C1D02" w:rsidP="00B6575C">
      <w:pPr>
        <w:pStyle w:val="Default"/>
        <w:rPr>
          <w:rFonts w:ascii="Times New Roman" w:hAnsi="Times New Roman" w:cs="Times New Roman"/>
        </w:rPr>
      </w:pPr>
      <w:r w:rsidRPr="003C1D02">
        <w:rPr>
          <w:rFonts w:ascii="Times New Roman" w:hAnsi="Times New Roman" w:cs="Times New Roman"/>
          <w:bCs/>
        </w:rPr>
        <w:t>Kort beskrivning</w:t>
      </w:r>
    </w:p>
    <w:p w14:paraId="6AB0B7FF" w14:textId="77777777" w:rsidR="00B6575C" w:rsidRPr="005F4C57" w:rsidRDefault="00B6575C" w:rsidP="00B6575C">
      <w:pPr>
        <w:pStyle w:val="Default"/>
        <w:rPr>
          <w:rFonts w:ascii="Times New Roman" w:hAnsi="Times New Roman" w:cs="Times New Roman"/>
        </w:rPr>
      </w:pPr>
      <w:r w:rsidRPr="005F4C57">
        <w:rPr>
          <w:rFonts w:ascii="Times New Roman" w:hAnsi="Times New Roman" w:cs="Times New Roman"/>
        </w:rPr>
        <w:t>En enkel läkemedelsgenomgång ska göras vid</w:t>
      </w:r>
    </w:p>
    <w:p w14:paraId="6AB0B800" w14:textId="77777777" w:rsidR="00B6575C" w:rsidRPr="005F4C57" w:rsidRDefault="00B6575C" w:rsidP="00A608EB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5F4C57">
        <w:rPr>
          <w:rFonts w:ascii="Times New Roman" w:hAnsi="Times New Roman" w:cs="Times New Roman"/>
        </w:rPr>
        <w:t>öppenvårds-/mottagningsbesök</w:t>
      </w:r>
    </w:p>
    <w:p w14:paraId="6AB0B801" w14:textId="77777777" w:rsidR="00B6575C" w:rsidRPr="005F4C57" w:rsidRDefault="00B6575C" w:rsidP="00B6575C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 w:rsidRPr="005F4C57">
        <w:rPr>
          <w:rFonts w:ascii="Times New Roman" w:hAnsi="Times New Roman"/>
          <w:szCs w:val="24"/>
        </w:rPr>
        <w:t>påbörjad</w:t>
      </w:r>
      <w:proofErr w:type="spellEnd"/>
      <w:r w:rsidRPr="005F4C57">
        <w:rPr>
          <w:rFonts w:ascii="Times New Roman" w:hAnsi="Times New Roman"/>
          <w:szCs w:val="24"/>
        </w:rPr>
        <w:t xml:space="preserve"> </w:t>
      </w:r>
      <w:proofErr w:type="spellStart"/>
      <w:r w:rsidRPr="005F4C57">
        <w:rPr>
          <w:rFonts w:ascii="Times New Roman" w:hAnsi="Times New Roman"/>
          <w:szCs w:val="24"/>
        </w:rPr>
        <w:t>hemsjukvård</w:t>
      </w:r>
      <w:proofErr w:type="spellEnd"/>
      <w:r w:rsidRPr="005F4C57">
        <w:rPr>
          <w:rFonts w:ascii="Times New Roman" w:hAnsi="Times New Roman"/>
          <w:szCs w:val="24"/>
        </w:rPr>
        <w:t xml:space="preserve"> </w:t>
      </w:r>
      <w:proofErr w:type="spellStart"/>
      <w:r w:rsidRPr="005F4C57">
        <w:rPr>
          <w:rFonts w:ascii="Times New Roman" w:hAnsi="Times New Roman"/>
          <w:szCs w:val="24"/>
        </w:rPr>
        <w:t>och</w:t>
      </w:r>
      <w:proofErr w:type="spellEnd"/>
    </w:p>
    <w:p w14:paraId="6E4653D8" w14:textId="598BFB41" w:rsidR="006D612D" w:rsidRDefault="00B6575C" w:rsidP="00A608EB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5F4C57">
        <w:rPr>
          <w:rFonts w:ascii="Times New Roman" w:hAnsi="Times New Roman" w:cs="Times New Roman"/>
        </w:rPr>
        <w:t xml:space="preserve">inflyttning i särskilt boende </w:t>
      </w:r>
      <w:r w:rsidR="006B32CE" w:rsidRPr="002477A2">
        <w:rPr>
          <w:rFonts w:ascii="Times New Roman" w:hAnsi="Times New Roman" w:cs="Times New Roman"/>
        </w:rPr>
        <w:t xml:space="preserve">boendeform eller bostad som omfattas av </w:t>
      </w:r>
    </w:p>
    <w:p w14:paraId="6AB0B802" w14:textId="1B0B78C9" w:rsidR="00B6575C" w:rsidRPr="005F4C57" w:rsidRDefault="006B32CE" w:rsidP="006D612D">
      <w:pPr>
        <w:pStyle w:val="Default"/>
        <w:ind w:left="720"/>
        <w:rPr>
          <w:rFonts w:ascii="Times New Roman" w:hAnsi="Times New Roman" w:cs="Times New Roman"/>
        </w:rPr>
      </w:pPr>
      <w:r w:rsidRPr="002477A2">
        <w:rPr>
          <w:rFonts w:ascii="Times New Roman" w:hAnsi="Times New Roman" w:cs="Times New Roman"/>
        </w:rPr>
        <w:t>12 kap. 1 § hälso- och sjukvårdslagen (2017:30).</w:t>
      </w:r>
    </w:p>
    <w:p w14:paraId="6AB0B803" w14:textId="13738759" w:rsidR="00B6575C" w:rsidRPr="005F4C57" w:rsidRDefault="00B6575C" w:rsidP="00B6575C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5F4C57">
        <w:rPr>
          <w:rFonts w:ascii="Times New Roman" w:hAnsi="Times New Roman" w:cs="Times New Roman"/>
        </w:rPr>
        <w:t>minst en gång om året för patienter 75 år och äldre</w:t>
      </w:r>
      <w:r w:rsidR="00382FCD">
        <w:rPr>
          <w:rFonts w:ascii="Times New Roman" w:hAnsi="Times New Roman" w:cs="Times New Roman"/>
        </w:rPr>
        <w:t xml:space="preserve"> </w:t>
      </w:r>
    </w:p>
    <w:p w14:paraId="6AB0B804" w14:textId="77777777" w:rsidR="00884992" w:rsidRPr="005F4C57" w:rsidRDefault="00884992" w:rsidP="00A608EB">
      <w:pPr>
        <w:pStyle w:val="Default"/>
        <w:rPr>
          <w:rFonts w:ascii="Times New Roman" w:hAnsi="Times New Roman" w:cs="Times New Roman"/>
        </w:rPr>
      </w:pPr>
    </w:p>
    <w:p w14:paraId="6AB0B805" w14:textId="185AA811" w:rsidR="00884992" w:rsidRPr="005F4C57" w:rsidRDefault="00884992" w:rsidP="00A608EB">
      <w:pPr>
        <w:pStyle w:val="Default"/>
        <w:rPr>
          <w:rFonts w:ascii="Times New Roman" w:hAnsi="Times New Roman" w:cs="Times New Roman"/>
        </w:rPr>
      </w:pPr>
      <w:r w:rsidRPr="005F4C57">
        <w:rPr>
          <w:rFonts w:ascii="Times New Roman" w:hAnsi="Times New Roman" w:cs="Times New Roman"/>
        </w:rPr>
        <w:t xml:space="preserve">Genomförandet av enkel läkemedelsgenomgång är läkarens ansvar och regleras i </w:t>
      </w:r>
      <w:r w:rsidR="00176E67">
        <w:rPr>
          <w:rFonts w:ascii="Times New Roman" w:hAnsi="Times New Roman" w:cs="Times New Roman"/>
        </w:rPr>
        <w:t>PM:et L</w:t>
      </w:r>
      <w:r w:rsidRPr="005F4C57">
        <w:rPr>
          <w:rFonts w:ascii="Times New Roman" w:hAnsi="Times New Roman" w:cs="Times New Roman"/>
        </w:rPr>
        <w:t>äkemedelsgenomgångar</w:t>
      </w:r>
      <w:r w:rsidR="00766EFC">
        <w:rPr>
          <w:rFonts w:ascii="Times New Roman" w:hAnsi="Times New Roman" w:cs="Times New Roman"/>
        </w:rPr>
        <w:t>.</w:t>
      </w:r>
    </w:p>
    <w:p w14:paraId="6AB0B806" w14:textId="77777777" w:rsidR="00B6575C" w:rsidRPr="005F4C57" w:rsidRDefault="00B6575C" w:rsidP="00A608EB">
      <w:pPr>
        <w:pStyle w:val="Default"/>
        <w:ind w:left="720"/>
        <w:rPr>
          <w:rFonts w:ascii="Times New Roman" w:hAnsi="Times New Roman" w:cs="Times New Roman"/>
        </w:rPr>
      </w:pPr>
      <w:r w:rsidRPr="005F4C57">
        <w:rPr>
          <w:rFonts w:ascii="Times New Roman" w:hAnsi="Times New Roman" w:cs="Times New Roman"/>
        </w:rPr>
        <w:t xml:space="preserve"> </w:t>
      </w:r>
    </w:p>
    <w:p w14:paraId="6AB0B807" w14:textId="77777777" w:rsidR="00260CF2" w:rsidRPr="00EF61C1" w:rsidRDefault="00260CF2" w:rsidP="00260C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61C1">
        <w:rPr>
          <w:rFonts w:ascii="Times New Roman" w:hAnsi="Times New Roman" w:cs="Times New Roman"/>
          <w:b/>
          <w:bCs/>
          <w:sz w:val="28"/>
          <w:szCs w:val="28"/>
        </w:rPr>
        <w:t xml:space="preserve">Genomförande av </w:t>
      </w:r>
      <w:r w:rsidR="00B6575C" w:rsidRPr="00EF61C1">
        <w:rPr>
          <w:rFonts w:ascii="Times New Roman" w:hAnsi="Times New Roman" w:cs="Times New Roman"/>
          <w:b/>
          <w:bCs/>
          <w:sz w:val="28"/>
          <w:szCs w:val="28"/>
        </w:rPr>
        <w:t xml:space="preserve">fördjupad </w:t>
      </w:r>
      <w:r w:rsidRPr="00EF61C1">
        <w:rPr>
          <w:rFonts w:ascii="Times New Roman" w:hAnsi="Times New Roman" w:cs="Times New Roman"/>
          <w:b/>
          <w:bCs/>
          <w:sz w:val="28"/>
          <w:szCs w:val="28"/>
        </w:rPr>
        <w:t xml:space="preserve">läkemedelsgenomgång </w:t>
      </w:r>
    </w:p>
    <w:p w14:paraId="6AB0B809" w14:textId="136B20FD" w:rsidR="00B6575C" w:rsidRPr="00176E67" w:rsidRDefault="00260CF2" w:rsidP="00176E67">
      <w:pPr>
        <w:pStyle w:val="Default"/>
        <w:rPr>
          <w:rFonts w:ascii="Times New Roman" w:hAnsi="Times New Roman" w:cs="Times New Roman"/>
        </w:rPr>
      </w:pPr>
      <w:r w:rsidRPr="005F4C57">
        <w:rPr>
          <w:rFonts w:ascii="Times New Roman" w:hAnsi="Times New Roman" w:cs="Times New Roman"/>
        </w:rPr>
        <w:t xml:space="preserve">En </w:t>
      </w:r>
      <w:r w:rsidR="00B6575C" w:rsidRPr="005F4C57">
        <w:rPr>
          <w:rFonts w:ascii="Times New Roman" w:hAnsi="Times New Roman" w:cs="Times New Roman"/>
        </w:rPr>
        <w:t xml:space="preserve">fördjupad </w:t>
      </w:r>
      <w:r w:rsidRPr="005F4C57">
        <w:rPr>
          <w:rFonts w:ascii="Times New Roman" w:hAnsi="Times New Roman" w:cs="Times New Roman"/>
        </w:rPr>
        <w:t>läkemedelsgenomgång ska göras</w:t>
      </w:r>
      <w:r w:rsidR="00B6575C" w:rsidRPr="005F4C57">
        <w:rPr>
          <w:rFonts w:ascii="Times New Roman" w:hAnsi="Times New Roman" w:cs="Times New Roman"/>
        </w:rPr>
        <w:t xml:space="preserve"> </w:t>
      </w:r>
      <w:r w:rsidR="00176E67">
        <w:rPr>
          <w:rFonts w:ascii="Times New Roman" w:hAnsi="Times New Roman" w:cs="Times New Roman"/>
        </w:rPr>
        <w:t>när p</w:t>
      </w:r>
      <w:r w:rsidR="00B6575C" w:rsidRPr="001C7ED3">
        <w:rPr>
          <w:rFonts w:ascii="Times New Roman" w:hAnsi="Times New Roman"/>
        </w:rPr>
        <w:t>atient efter en enkel läkemedelsgenomgång har kvarstående läkemedelsrelaterade problem eller där det finns</w:t>
      </w:r>
      <w:r w:rsidR="00884992" w:rsidRPr="001C7ED3">
        <w:rPr>
          <w:rFonts w:ascii="Times New Roman" w:hAnsi="Times New Roman"/>
        </w:rPr>
        <w:t xml:space="preserve"> en misstanke om sådana problem</w:t>
      </w:r>
      <w:r w:rsidR="00B6575C" w:rsidRPr="001C7ED3">
        <w:rPr>
          <w:rFonts w:ascii="Times New Roman" w:hAnsi="Times New Roman"/>
        </w:rPr>
        <w:t>.</w:t>
      </w:r>
    </w:p>
    <w:p w14:paraId="6AB0B80A" w14:textId="77777777" w:rsidR="00260CF2" w:rsidRPr="005F4C57" w:rsidRDefault="00260CF2" w:rsidP="00260CF2">
      <w:pPr>
        <w:pStyle w:val="Default"/>
        <w:rPr>
          <w:rFonts w:ascii="Times New Roman" w:hAnsi="Times New Roman" w:cs="Times New Roman"/>
        </w:rPr>
      </w:pPr>
    </w:p>
    <w:p w14:paraId="6AB0B80B" w14:textId="68EE40FB" w:rsidR="001C7ED3" w:rsidRPr="002477A2" w:rsidRDefault="001C7ED3" w:rsidP="001C7ED3">
      <w:pPr>
        <w:rPr>
          <w:rFonts w:ascii="Times New Roman" w:hAnsi="Times New Roman"/>
          <w:szCs w:val="24"/>
          <w:lang w:val="sv-SE"/>
        </w:rPr>
      </w:pPr>
      <w:r w:rsidRPr="002477A2">
        <w:rPr>
          <w:rFonts w:ascii="Times New Roman" w:hAnsi="Times New Roman"/>
          <w:szCs w:val="24"/>
          <w:lang w:val="sv-SE"/>
        </w:rPr>
        <w:t xml:space="preserve">Ansvarig läkare förbereder läkemedelsgenomgången, </w:t>
      </w:r>
      <w:r w:rsidR="004D70B2" w:rsidRPr="002477A2">
        <w:rPr>
          <w:rFonts w:ascii="Times New Roman" w:hAnsi="Times New Roman"/>
          <w:szCs w:val="24"/>
          <w:lang w:val="sv-SE"/>
        </w:rPr>
        <w:t xml:space="preserve">se dokument ”läkemedelsgenomgångar” </w:t>
      </w:r>
      <w:r w:rsidR="00766EFC" w:rsidRPr="002477A2">
        <w:rPr>
          <w:rFonts w:ascii="Times New Roman" w:hAnsi="Times New Roman"/>
          <w:szCs w:val="24"/>
          <w:lang w:val="sv-SE"/>
        </w:rPr>
        <w:t xml:space="preserve">- </w:t>
      </w:r>
      <w:r w:rsidR="004D70B2" w:rsidRPr="002477A2">
        <w:rPr>
          <w:rFonts w:ascii="Times New Roman" w:hAnsi="Times New Roman"/>
          <w:szCs w:val="24"/>
          <w:lang w:val="sv-SE"/>
        </w:rPr>
        <w:t>PM läkemedelsgenomgångar.</w:t>
      </w:r>
    </w:p>
    <w:p w14:paraId="6AB0B80C" w14:textId="77777777" w:rsidR="00B6575C" w:rsidRPr="005F4C57" w:rsidRDefault="00B6575C" w:rsidP="00260CF2">
      <w:pPr>
        <w:pStyle w:val="Default"/>
        <w:rPr>
          <w:rFonts w:ascii="Times New Roman" w:hAnsi="Times New Roman" w:cs="Times New Roman"/>
        </w:rPr>
      </w:pPr>
    </w:p>
    <w:p w14:paraId="344A6C89" w14:textId="05EF49BB" w:rsidR="000A6098" w:rsidRDefault="00260CF2" w:rsidP="003C1D02">
      <w:pPr>
        <w:pStyle w:val="Default"/>
        <w:rPr>
          <w:rFonts w:ascii="Times New Roman" w:hAnsi="Times New Roman" w:cs="Times New Roman"/>
          <w:bCs/>
        </w:rPr>
      </w:pPr>
      <w:r w:rsidRPr="005F4C57">
        <w:rPr>
          <w:rFonts w:ascii="Times New Roman" w:hAnsi="Times New Roman" w:cs="Times New Roman"/>
          <w:b/>
          <w:bCs/>
        </w:rPr>
        <w:t xml:space="preserve">Inför läkemedelsgenomgången </w:t>
      </w:r>
      <w:r w:rsidRPr="005F4C57">
        <w:rPr>
          <w:rFonts w:ascii="Times New Roman" w:hAnsi="Times New Roman" w:cs="Times New Roman"/>
        </w:rPr>
        <w:t xml:space="preserve">skall </w:t>
      </w:r>
      <w:r w:rsidR="005C2E8C" w:rsidRPr="005F4C57">
        <w:rPr>
          <w:rFonts w:ascii="Times New Roman" w:hAnsi="Times New Roman" w:cs="Times New Roman"/>
        </w:rPr>
        <w:t xml:space="preserve">patienten </w:t>
      </w:r>
      <w:r w:rsidRPr="005F4C57">
        <w:rPr>
          <w:rFonts w:ascii="Times New Roman" w:hAnsi="Times New Roman" w:cs="Times New Roman"/>
          <w:b/>
          <w:bCs/>
        </w:rPr>
        <w:t xml:space="preserve">erbjudas </w:t>
      </w:r>
      <w:r w:rsidRPr="006D22F9">
        <w:rPr>
          <w:rFonts w:ascii="Times New Roman" w:hAnsi="Times New Roman" w:cs="Times New Roman"/>
          <w:b/>
        </w:rPr>
        <w:t>symtomskattning</w:t>
      </w:r>
      <w:r w:rsidRPr="005F4C57">
        <w:rPr>
          <w:rFonts w:ascii="Times New Roman" w:hAnsi="Times New Roman" w:cs="Times New Roman"/>
        </w:rPr>
        <w:t xml:space="preserve"> enligt PHASE</w:t>
      </w:r>
      <w:r w:rsidR="006D22F9">
        <w:rPr>
          <w:rFonts w:ascii="Times New Roman" w:hAnsi="Times New Roman" w:cs="Times New Roman"/>
        </w:rPr>
        <w:t xml:space="preserve"> </w:t>
      </w:r>
      <w:r w:rsidRPr="005F4C57">
        <w:rPr>
          <w:rFonts w:ascii="Times New Roman" w:hAnsi="Times New Roman" w:cs="Times New Roman"/>
        </w:rPr>
        <w:t xml:space="preserve">20. </w:t>
      </w:r>
      <w:r w:rsidR="003C1D02" w:rsidRPr="002477A2">
        <w:rPr>
          <w:rFonts w:ascii="Times New Roman" w:hAnsi="Times New Roman" w:cs="Times New Roman"/>
          <w:bCs/>
          <w:color w:val="auto"/>
        </w:rPr>
        <w:t xml:space="preserve">De finns tre PHASE 20 formulär, ett för vårdtagare på särskilt </w:t>
      </w:r>
      <w:r w:rsidR="000A6098" w:rsidRPr="002477A2">
        <w:rPr>
          <w:rFonts w:ascii="Times New Roman" w:hAnsi="Times New Roman" w:cs="Times New Roman"/>
          <w:bCs/>
          <w:color w:val="auto"/>
        </w:rPr>
        <w:t>boende/hemsjukvård</w:t>
      </w:r>
      <w:r w:rsidR="003C1D02" w:rsidRPr="002477A2">
        <w:rPr>
          <w:rFonts w:ascii="Times New Roman" w:hAnsi="Times New Roman" w:cs="Times New Roman"/>
          <w:bCs/>
          <w:color w:val="auto"/>
        </w:rPr>
        <w:t>, ett för hemmaboende patienter och ett för patienter med kognitiv svikt.</w:t>
      </w:r>
      <w:r w:rsidR="000A6098" w:rsidRPr="002477A2">
        <w:rPr>
          <w:rFonts w:ascii="Times New Roman" w:hAnsi="Times New Roman" w:cs="Times New Roman"/>
          <w:bCs/>
          <w:color w:val="auto"/>
        </w:rPr>
        <w:t xml:space="preserve"> PHASE 2</w:t>
      </w:r>
      <w:r w:rsidR="00766EFC" w:rsidRPr="002477A2">
        <w:rPr>
          <w:rFonts w:ascii="Times New Roman" w:hAnsi="Times New Roman" w:cs="Times New Roman"/>
          <w:bCs/>
          <w:color w:val="auto"/>
        </w:rPr>
        <w:t>0</w:t>
      </w:r>
      <w:r w:rsidR="000A6098" w:rsidRPr="002477A2">
        <w:rPr>
          <w:rFonts w:ascii="Times New Roman" w:hAnsi="Times New Roman" w:cs="Times New Roman"/>
          <w:bCs/>
          <w:color w:val="auto"/>
        </w:rPr>
        <w:t xml:space="preserve"> blanketter hittas på</w:t>
      </w:r>
      <w:r w:rsidR="000A6098">
        <w:rPr>
          <w:rFonts w:ascii="Times New Roman" w:hAnsi="Times New Roman" w:cs="Times New Roman"/>
          <w:bCs/>
        </w:rPr>
        <w:t xml:space="preserve">: </w:t>
      </w:r>
      <w:hyperlink r:id="rId11" w:history="1">
        <w:r w:rsidR="000A6098" w:rsidRPr="00327D4D">
          <w:rPr>
            <w:rStyle w:val="Hyperlnk"/>
            <w:rFonts w:ascii="Times New Roman" w:hAnsi="Times New Roman" w:cs="Times New Roman"/>
            <w:bCs/>
          </w:rPr>
          <w:t>https://www.regionuppsala.se/Phase-20</w:t>
        </w:r>
      </w:hyperlink>
      <w:r w:rsidR="00766EFC">
        <w:rPr>
          <w:rFonts w:ascii="Times New Roman" w:hAnsi="Times New Roman" w:cs="Times New Roman"/>
          <w:bCs/>
        </w:rPr>
        <w:t>.</w:t>
      </w:r>
    </w:p>
    <w:p w14:paraId="6AB0B80E" w14:textId="77777777" w:rsidR="006D22F9" w:rsidRPr="005F4C57" w:rsidRDefault="006D22F9" w:rsidP="003C1D0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För hemmaboende patienter utan hemsjukvård kan </w:t>
      </w:r>
      <w:r w:rsidR="00650835">
        <w:rPr>
          <w:rFonts w:ascii="Times New Roman" w:hAnsi="Times New Roman" w:cs="Times New Roman"/>
          <w:bCs/>
        </w:rPr>
        <w:t>eventuellt</w:t>
      </w:r>
      <w:r>
        <w:rPr>
          <w:rFonts w:ascii="Times New Roman" w:hAnsi="Times New Roman" w:cs="Times New Roman"/>
          <w:bCs/>
        </w:rPr>
        <w:t xml:space="preserve"> formuläret skickas hem och fyllas i av patienten själv inför läkarbesöket.</w:t>
      </w:r>
    </w:p>
    <w:p w14:paraId="6AB0B80F" w14:textId="39FF75C9" w:rsidR="006D22F9" w:rsidRDefault="006D22F9" w:rsidP="001C7E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</w:t>
      </w:r>
      <w:r w:rsidR="00382FCD">
        <w:rPr>
          <w:rFonts w:ascii="Times New Roman" w:hAnsi="Times New Roman" w:cs="Times New Roman"/>
        </w:rPr>
        <w:t xml:space="preserve">patienter </w:t>
      </w:r>
      <w:r>
        <w:rPr>
          <w:rFonts w:ascii="Times New Roman" w:hAnsi="Times New Roman" w:cs="Times New Roman"/>
        </w:rPr>
        <w:t>med hemsjukvård eller i särskilt boende avgör teamet</w:t>
      </w:r>
      <w:r w:rsidR="00260CF2" w:rsidRPr="005F4C57">
        <w:rPr>
          <w:rFonts w:ascii="Times New Roman" w:hAnsi="Times New Roman" w:cs="Times New Roman"/>
        </w:rPr>
        <w:t xml:space="preserve"> vem som hjälper </w:t>
      </w:r>
      <w:r w:rsidR="005C2E8C" w:rsidRPr="005F4C57">
        <w:rPr>
          <w:rFonts w:ascii="Times New Roman" w:hAnsi="Times New Roman" w:cs="Times New Roman"/>
        </w:rPr>
        <w:t xml:space="preserve">patienten </w:t>
      </w:r>
      <w:r w:rsidR="00260CF2" w:rsidRPr="005F4C57">
        <w:rPr>
          <w:rFonts w:ascii="Times New Roman" w:hAnsi="Times New Roman" w:cs="Times New Roman"/>
        </w:rPr>
        <w:t>att fylla i skattningsformuläret</w:t>
      </w:r>
      <w:r w:rsidR="003C1D02">
        <w:rPr>
          <w:rFonts w:ascii="Times New Roman" w:hAnsi="Times New Roman" w:cs="Times New Roman"/>
        </w:rPr>
        <w:t xml:space="preserve"> t ex kontaktperson, närstående, sjuksköterska</w:t>
      </w:r>
      <w:r w:rsidR="00260CF2" w:rsidRPr="005F4C57">
        <w:rPr>
          <w:rFonts w:ascii="Times New Roman" w:hAnsi="Times New Roman" w:cs="Times New Roman"/>
        </w:rPr>
        <w:t xml:space="preserve">. </w:t>
      </w:r>
    </w:p>
    <w:p w14:paraId="6AB0B810" w14:textId="77777777" w:rsidR="00260CF2" w:rsidRPr="005F4C57" w:rsidRDefault="00260CF2" w:rsidP="001C7ED3">
      <w:pPr>
        <w:pStyle w:val="Default"/>
        <w:rPr>
          <w:rFonts w:ascii="Times New Roman" w:hAnsi="Times New Roman" w:cs="Times New Roman"/>
          <w:bCs/>
          <w:color w:val="auto"/>
        </w:rPr>
      </w:pPr>
      <w:r w:rsidRPr="000227C1">
        <w:rPr>
          <w:rFonts w:ascii="Times New Roman" w:hAnsi="Times New Roman" w:cs="Times New Roman"/>
        </w:rPr>
        <w:t xml:space="preserve">Inför genomgången </w:t>
      </w:r>
      <w:r w:rsidR="005C2E8C" w:rsidRPr="000227C1">
        <w:rPr>
          <w:rFonts w:ascii="Times New Roman" w:hAnsi="Times New Roman" w:cs="Times New Roman"/>
        </w:rPr>
        <w:t xml:space="preserve">tas </w:t>
      </w:r>
      <w:r w:rsidRPr="000227C1">
        <w:rPr>
          <w:rFonts w:ascii="Times New Roman" w:hAnsi="Times New Roman" w:cs="Times New Roman"/>
          <w:b/>
        </w:rPr>
        <w:t>vikt</w:t>
      </w:r>
      <w:r w:rsidR="00D247BB" w:rsidRPr="000227C1">
        <w:rPr>
          <w:rFonts w:ascii="Times New Roman" w:hAnsi="Times New Roman" w:cs="Times New Roman"/>
          <w:b/>
        </w:rPr>
        <w:t>,</w:t>
      </w:r>
      <w:r w:rsidRPr="000227C1">
        <w:rPr>
          <w:rFonts w:ascii="Times New Roman" w:hAnsi="Times New Roman" w:cs="Times New Roman"/>
          <w:b/>
        </w:rPr>
        <w:t xml:space="preserve"> s-</w:t>
      </w:r>
      <w:proofErr w:type="spellStart"/>
      <w:r w:rsidRPr="000227C1">
        <w:rPr>
          <w:rFonts w:ascii="Times New Roman" w:hAnsi="Times New Roman" w:cs="Times New Roman"/>
          <w:b/>
        </w:rPr>
        <w:t>kreatinin</w:t>
      </w:r>
      <w:proofErr w:type="spellEnd"/>
      <w:r w:rsidR="00D247BB" w:rsidRPr="000227C1">
        <w:rPr>
          <w:rFonts w:ascii="Times New Roman" w:hAnsi="Times New Roman" w:cs="Times New Roman"/>
          <w:b/>
        </w:rPr>
        <w:t xml:space="preserve"> och </w:t>
      </w:r>
      <w:proofErr w:type="spellStart"/>
      <w:r w:rsidR="006D22F9" w:rsidRPr="000A6098">
        <w:rPr>
          <w:rFonts w:ascii="Times New Roman" w:hAnsi="Times New Roman" w:cs="Times New Roman"/>
          <w:b/>
        </w:rPr>
        <w:t>cystatin</w:t>
      </w:r>
      <w:proofErr w:type="spellEnd"/>
      <w:r w:rsidR="00D247BB" w:rsidRPr="000A6098">
        <w:rPr>
          <w:rFonts w:ascii="Times New Roman" w:hAnsi="Times New Roman" w:cs="Times New Roman"/>
          <w:b/>
        </w:rPr>
        <w:t>-C</w:t>
      </w:r>
      <w:r w:rsidR="006D22F9" w:rsidRPr="000227C1">
        <w:rPr>
          <w:rFonts w:ascii="Times New Roman" w:hAnsi="Times New Roman" w:cs="Times New Roman"/>
        </w:rPr>
        <w:t xml:space="preserve"> för </w:t>
      </w:r>
      <w:r w:rsidR="000227C1" w:rsidRPr="000227C1">
        <w:rPr>
          <w:rFonts w:ascii="Times New Roman" w:hAnsi="Times New Roman" w:cs="Times New Roman"/>
        </w:rPr>
        <w:t xml:space="preserve">(automatisk) </w:t>
      </w:r>
      <w:r w:rsidR="00D247BB" w:rsidRPr="000227C1">
        <w:rPr>
          <w:rFonts w:ascii="Times New Roman" w:hAnsi="Times New Roman" w:cs="Times New Roman"/>
        </w:rPr>
        <w:t xml:space="preserve">beräkning </w:t>
      </w:r>
      <w:r w:rsidR="006D22F9" w:rsidRPr="000227C1">
        <w:rPr>
          <w:rFonts w:ascii="Times New Roman" w:hAnsi="Times New Roman" w:cs="Times New Roman"/>
        </w:rPr>
        <w:t xml:space="preserve">av </w:t>
      </w:r>
      <w:proofErr w:type="spellStart"/>
      <w:r w:rsidR="006D22F9" w:rsidRPr="000227C1">
        <w:rPr>
          <w:rFonts w:ascii="Times New Roman" w:hAnsi="Times New Roman" w:cs="Times New Roman"/>
        </w:rPr>
        <w:t>eGFR</w:t>
      </w:r>
      <w:proofErr w:type="spellEnd"/>
      <w:r w:rsidR="006D22F9" w:rsidRPr="000227C1">
        <w:rPr>
          <w:rFonts w:ascii="Times New Roman" w:hAnsi="Times New Roman" w:cs="Times New Roman"/>
        </w:rPr>
        <w:t xml:space="preserve"> </w:t>
      </w:r>
      <w:r w:rsidRPr="000227C1">
        <w:rPr>
          <w:rFonts w:ascii="Times New Roman" w:hAnsi="Times New Roman" w:cs="Times New Roman"/>
        </w:rPr>
        <w:t>och man bör stämma</w:t>
      </w:r>
      <w:r w:rsidRPr="005F4C57">
        <w:rPr>
          <w:rFonts w:ascii="Times New Roman" w:hAnsi="Times New Roman" w:cs="Times New Roman"/>
        </w:rPr>
        <w:t xml:space="preserve"> av med läkaren om andra </w:t>
      </w:r>
      <w:r w:rsidRPr="006D22F9">
        <w:rPr>
          <w:rFonts w:ascii="Times New Roman" w:hAnsi="Times New Roman" w:cs="Times New Roman"/>
          <w:b/>
        </w:rPr>
        <w:t>prover</w:t>
      </w:r>
      <w:r w:rsidRPr="005F4C57">
        <w:rPr>
          <w:rFonts w:ascii="Times New Roman" w:hAnsi="Times New Roman" w:cs="Times New Roman"/>
        </w:rPr>
        <w:t xml:space="preserve"> behöver tas på </w:t>
      </w:r>
      <w:r w:rsidR="006D22F9">
        <w:rPr>
          <w:rFonts w:ascii="Times New Roman" w:hAnsi="Times New Roman" w:cs="Times New Roman"/>
        </w:rPr>
        <w:t xml:space="preserve">den specifika </w:t>
      </w:r>
      <w:r w:rsidRPr="005F4C57">
        <w:rPr>
          <w:rFonts w:ascii="Times New Roman" w:hAnsi="Times New Roman" w:cs="Times New Roman"/>
        </w:rPr>
        <w:t xml:space="preserve">patienten inför </w:t>
      </w:r>
      <w:r w:rsidR="006D22F9">
        <w:rPr>
          <w:rFonts w:ascii="Times New Roman" w:hAnsi="Times New Roman" w:cs="Times New Roman"/>
        </w:rPr>
        <w:t>l</w:t>
      </w:r>
      <w:r w:rsidRPr="005F4C57">
        <w:rPr>
          <w:rFonts w:ascii="Times New Roman" w:hAnsi="Times New Roman" w:cs="Times New Roman"/>
        </w:rPr>
        <w:t xml:space="preserve">äkemedelsgenomgången. </w:t>
      </w:r>
    </w:p>
    <w:p w14:paraId="6AB0B811" w14:textId="77777777" w:rsidR="00260CF2" w:rsidRPr="005F4C57" w:rsidRDefault="00260CF2" w:rsidP="00260CF2">
      <w:pPr>
        <w:rPr>
          <w:rFonts w:ascii="Times New Roman" w:hAnsi="Times New Roman"/>
          <w:b/>
          <w:bCs/>
          <w:szCs w:val="24"/>
          <w:lang w:val="sv-SE"/>
        </w:rPr>
      </w:pPr>
    </w:p>
    <w:p w14:paraId="6AB0B812" w14:textId="185679C9" w:rsidR="001C7ED3" w:rsidRDefault="00260CF2" w:rsidP="00260CF2">
      <w:pPr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b/>
          <w:bCs/>
          <w:szCs w:val="24"/>
          <w:lang w:val="sv-SE"/>
        </w:rPr>
        <w:t xml:space="preserve">Läkemedelsgenomgången; </w:t>
      </w:r>
      <w:r w:rsidRPr="005F4C57">
        <w:rPr>
          <w:rFonts w:ascii="Times New Roman" w:hAnsi="Times New Roman"/>
          <w:szCs w:val="24"/>
          <w:lang w:val="sv-SE"/>
        </w:rPr>
        <w:t xml:space="preserve">Tid </w:t>
      </w:r>
      <w:proofErr w:type="gramStart"/>
      <w:r w:rsidRPr="005F4C57">
        <w:rPr>
          <w:rFonts w:ascii="Times New Roman" w:hAnsi="Times New Roman"/>
          <w:szCs w:val="24"/>
          <w:lang w:val="sv-SE"/>
        </w:rPr>
        <w:t>avsättes</w:t>
      </w:r>
      <w:proofErr w:type="gramEnd"/>
      <w:r w:rsidR="00EF61C1">
        <w:rPr>
          <w:rFonts w:ascii="Times New Roman" w:hAnsi="Times New Roman"/>
          <w:szCs w:val="24"/>
          <w:lang w:val="sv-SE"/>
        </w:rPr>
        <w:t>,</w:t>
      </w:r>
      <w:r w:rsidRPr="005F4C57">
        <w:rPr>
          <w:rFonts w:ascii="Times New Roman" w:hAnsi="Times New Roman"/>
          <w:szCs w:val="24"/>
          <w:lang w:val="sv-SE"/>
        </w:rPr>
        <w:t xml:space="preserve"> där sjuksköterska, undersköterska/kontaktperson, patientansvarig läkare samt om möjligt vårdtagaren själv tillsammans gör en samlad </w:t>
      </w:r>
      <w:r w:rsidRPr="005F4C57">
        <w:rPr>
          <w:rFonts w:ascii="Times New Roman" w:hAnsi="Times New Roman"/>
          <w:szCs w:val="24"/>
          <w:lang w:val="sv-SE"/>
        </w:rPr>
        <w:lastRenderedPageBreak/>
        <w:t>bedömning av vårdtagarens läkemedelsbehandling med stöd av symtomskattningsskalan PHASE 20</w:t>
      </w:r>
      <w:r w:rsidR="006D22F9">
        <w:rPr>
          <w:rFonts w:ascii="Times New Roman" w:hAnsi="Times New Roman"/>
          <w:szCs w:val="24"/>
          <w:lang w:val="sv-SE"/>
        </w:rPr>
        <w:t>, provresultaten</w:t>
      </w:r>
      <w:r w:rsidRPr="005F4C57">
        <w:rPr>
          <w:rFonts w:ascii="Times New Roman" w:hAnsi="Times New Roman"/>
          <w:szCs w:val="24"/>
          <w:lang w:val="sv-SE"/>
        </w:rPr>
        <w:t xml:space="preserve"> </w:t>
      </w:r>
      <w:r w:rsidRPr="005F4C57">
        <w:rPr>
          <w:rFonts w:ascii="Times New Roman" w:hAnsi="Times New Roman"/>
          <w:color w:val="000000"/>
          <w:szCs w:val="24"/>
          <w:lang w:val="sv-SE"/>
        </w:rPr>
        <w:t>samt ”Att beakta vid läkemedelsgenomgång”</w:t>
      </w:r>
      <w:r w:rsidR="0070596D">
        <w:rPr>
          <w:rFonts w:ascii="Times New Roman" w:hAnsi="Times New Roman"/>
          <w:color w:val="000000"/>
          <w:szCs w:val="24"/>
          <w:lang w:val="sv-SE"/>
        </w:rPr>
        <w:t xml:space="preserve">, </w:t>
      </w:r>
      <w:r w:rsidR="00766EFC" w:rsidRPr="002477A2">
        <w:rPr>
          <w:rFonts w:ascii="Times New Roman" w:hAnsi="Times New Roman"/>
          <w:szCs w:val="24"/>
          <w:lang w:val="sv-SE"/>
        </w:rPr>
        <w:t>se tabell nedan</w:t>
      </w:r>
      <w:r w:rsidR="00766EFC">
        <w:rPr>
          <w:rFonts w:ascii="Times New Roman" w:hAnsi="Times New Roman"/>
          <w:color w:val="000000"/>
          <w:szCs w:val="24"/>
          <w:lang w:val="sv-SE"/>
        </w:rPr>
        <w:t>.</w:t>
      </w:r>
      <w:r w:rsidRPr="005F4C57">
        <w:rPr>
          <w:rFonts w:ascii="Times New Roman" w:hAnsi="Times New Roman"/>
          <w:color w:val="000000"/>
          <w:szCs w:val="24"/>
          <w:lang w:val="sv-SE"/>
        </w:rPr>
        <w:t xml:space="preserve"> </w:t>
      </w:r>
    </w:p>
    <w:p w14:paraId="6AB0B813" w14:textId="77777777" w:rsidR="001C7ED3" w:rsidRDefault="001C7ED3" w:rsidP="00260CF2">
      <w:pPr>
        <w:rPr>
          <w:rFonts w:ascii="Times New Roman" w:hAnsi="Times New Roman"/>
          <w:color w:val="000000"/>
          <w:szCs w:val="24"/>
          <w:lang w:val="sv-SE"/>
        </w:rPr>
      </w:pPr>
    </w:p>
    <w:p w14:paraId="6AB0B814" w14:textId="77777777" w:rsidR="000227C1" w:rsidRDefault="000227C1" w:rsidP="001C7ED3">
      <w:pPr>
        <w:rPr>
          <w:rFonts w:ascii="Times New Roman" w:hAnsi="Times New Roman"/>
          <w:b/>
          <w:bCs/>
          <w:color w:val="000000"/>
          <w:szCs w:val="24"/>
          <w:lang w:val="sv-SE"/>
        </w:rPr>
      </w:pPr>
    </w:p>
    <w:p w14:paraId="6AB0B815" w14:textId="77777777" w:rsidR="001C7ED3" w:rsidRPr="00C1380B" w:rsidRDefault="001C7ED3" w:rsidP="001C7ED3">
      <w:pPr>
        <w:rPr>
          <w:rFonts w:ascii="Times New Roman" w:hAnsi="Times New Roman"/>
          <w:b/>
          <w:bCs/>
          <w:color w:val="000000"/>
          <w:szCs w:val="24"/>
          <w:lang w:val="sv-SE"/>
        </w:rPr>
      </w:pPr>
      <w:r>
        <w:rPr>
          <w:rFonts w:ascii="Times New Roman" w:hAnsi="Times New Roman"/>
          <w:b/>
          <w:bCs/>
          <w:color w:val="000000"/>
          <w:szCs w:val="24"/>
          <w:lang w:val="sv-SE"/>
        </w:rPr>
        <w:t>Tips!</w:t>
      </w:r>
    </w:p>
    <w:p w14:paraId="6AB0B816" w14:textId="488ADEB9" w:rsidR="001C7ED3" w:rsidRPr="00C1380B" w:rsidRDefault="001C7ED3" w:rsidP="001C7ED3">
      <w:pPr>
        <w:rPr>
          <w:rFonts w:ascii="Times New Roman" w:hAnsi="Times New Roman"/>
          <w:szCs w:val="24"/>
          <w:lang w:val="sv-SE"/>
        </w:rPr>
      </w:pPr>
      <w:r w:rsidRPr="00C1380B">
        <w:rPr>
          <w:rFonts w:ascii="Times New Roman" w:hAnsi="Times New Roman"/>
          <w:szCs w:val="24"/>
          <w:lang w:val="sv-SE"/>
        </w:rPr>
        <w:t xml:space="preserve">I ordinationsverktyget Pascal finns en funktion där patientens </w:t>
      </w:r>
      <w:proofErr w:type="gramStart"/>
      <w:r w:rsidRPr="00C1380B">
        <w:rPr>
          <w:rFonts w:ascii="Times New Roman" w:hAnsi="Times New Roman"/>
          <w:szCs w:val="24"/>
          <w:lang w:val="sv-SE"/>
        </w:rPr>
        <w:t xml:space="preserve">eventuella </w:t>
      </w:r>
      <w:r w:rsidR="00D81F7C">
        <w:rPr>
          <w:rFonts w:ascii="Times New Roman" w:hAnsi="Times New Roman"/>
          <w:szCs w:val="24"/>
          <w:lang w:val="sv-SE"/>
        </w:rPr>
        <w:t xml:space="preserve"> biverkningar</w:t>
      </w:r>
      <w:proofErr w:type="gramEnd"/>
      <w:r w:rsidR="00D81F7C">
        <w:rPr>
          <w:rFonts w:ascii="Times New Roman" w:hAnsi="Times New Roman"/>
          <w:szCs w:val="24"/>
          <w:lang w:val="sv-SE"/>
        </w:rPr>
        <w:t xml:space="preserve"> </w:t>
      </w:r>
      <w:r w:rsidRPr="00C1380B">
        <w:rPr>
          <w:rFonts w:ascii="Times New Roman" w:hAnsi="Times New Roman"/>
          <w:szCs w:val="24"/>
          <w:lang w:val="sv-SE"/>
        </w:rPr>
        <w:t>kan anges. Systemet visar då vilka läkemedel patienten har som kan ge de beskrivna</w:t>
      </w:r>
      <w:r w:rsidR="00D81F7C">
        <w:rPr>
          <w:rFonts w:ascii="Times New Roman" w:hAnsi="Times New Roman"/>
          <w:szCs w:val="24"/>
          <w:lang w:val="sv-SE"/>
        </w:rPr>
        <w:t xml:space="preserve"> </w:t>
      </w:r>
      <w:r w:rsidR="00D81F7C" w:rsidRPr="002477A2">
        <w:rPr>
          <w:rFonts w:ascii="Times New Roman" w:hAnsi="Times New Roman"/>
          <w:szCs w:val="24"/>
          <w:lang w:val="sv-SE"/>
        </w:rPr>
        <w:t>biverkningarna</w:t>
      </w:r>
      <w:r w:rsidR="000A6098" w:rsidRPr="002477A2">
        <w:rPr>
          <w:rFonts w:ascii="Times New Roman" w:hAnsi="Times New Roman"/>
          <w:szCs w:val="24"/>
          <w:lang w:val="sv-SE"/>
        </w:rPr>
        <w:t>/symtomen</w:t>
      </w:r>
      <w:r w:rsidRPr="00C1380B">
        <w:rPr>
          <w:rFonts w:ascii="Times New Roman" w:hAnsi="Times New Roman"/>
          <w:szCs w:val="24"/>
          <w:lang w:val="sv-SE"/>
        </w:rPr>
        <w:t>.</w:t>
      </w:r>
    </w:p>
    <w:p w14:paraId="6AB0B817" w14:textId="77777777" w:rsidR="001C7ED3" w:rsidRPr="005F4C57" w:rsidRDefault="001C7ED3" w:rsidP="00260CF2">
      <w:pPr>
        <w:rPr>
          <w:rFonts w:ascii="Times New Roman" w:hAnsi="Times New Roman"/>
          <w:color w:val="000000"/>
          <w:szCs w:val="24"/>
          <w:lang w:val="sv-SE"/>
        </w:rPr>
      </w:pPr>
    </w:p>
    <w:p w14:paraId="6AB0B818" w14:textId="77777777" w:rsidR="00260CF2" w:rsidRPr="005F4C57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</w:p>
    <w:p w14:paraId="6AB0B819" w14:textId="41FC2BE7" w:rsidR="00260CF2" w:rsidRPr="005F4C57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b/>
          <w:bCs/>
          <w:color w:val="000000"/>
          <w:szCs w:val="24"/>
          <w:lang w:val="sv-SE"/>
        </w:rPr>
        <w:t xml:space="preserve">Frågeställning till </w:t>
      </w:r>
      <w:r w:rsidR="00431D6D">
        <w:rPr>
          <w:rFonts w:ascii="Times New Roman" w:hAnsi="Times New Roman"/>
          <w:b/>
          <w:bCs/>
          <w:color w:val="000000"/>
          <w:szCs w:val="24"/>
          <w:lang w:val="sv-SE"/>
        </w:rPr>
        <w:t>klinisk farmaceut</w:t>
      </w:r>
      <w:r w:rsidRPr="005F4C57">
        <w:rPr>
          <w:rFonts w:ascii="Times New Roman" w:hAnsi="Times New Roman"/>
          <w:b/>
          <w:bCs/>
          <w:color w:val="000000"/>
          <w:szCs w:val="24"/>
          <w:lang w:val="sv-SE"/>
        </w:rPr>
        <w:t xml:space="preserve"> - offentliga vårdgivare </w:t>
      </w:r>
    </w:p>
    <w:p w14:paraId="6AB0B81A" w14:textId="0CD477F1" w:rsidR="00A608EB" w:rsidRPr="005F4C57" w:rsidRDefault="000A6098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2477A2">
        <w:rPr>
          <w:rFonts w:ascii="Times New Roman" w:hAnsi="Times New Roman"/>
          <w:szCs w:val="24"/>
          <w:lang w:val="sv-SE"/>
        </w:rPr>
        <w:t>När</w:t>
      </w:r>
      <w:r>
        <w:rPr>
          <w:rFonts w:ascii="Times New Roman" w:hAnsi="Times New Roman"/>
          <w:color w:val="000000"/>
          <w:szCs w:val="24"/>
          <w:lang w:val="sv-SE"/>
        </w:rPr>
        <w:t xml:space="preserve"> </w:t>
      </w:r>
      <w:r w:rsidR="00A608EB" w:rsidRPr="005F4C57">
        <w:rPr>
          <w:rFonts w:ascii="Times New Roman" w:hAnsi="Times New Roman"/>
          <w:color w:val="000000"/>
          <w:szCs w:val="24"/>
          <w:lang w:val="sv-SE"/>
        </w:rPr>
        <w:t xml:space="preserve">så behövs kan läkaren kontakta och konsultera </w:t>
      </w:r>
      <w:r w:rsidR="00431D6D">
        <w:rPr>
          <w:rFonts w:ascii="Times New Roman" w:hAnsi="Times New Roman"/>
          <w:color w:val="000000"/>
          <w:szCs w:val="24"/>
          <w:lang w:val="sv-SE"/>
        </w:rPr>
        <w:t xml:space="preserve">klinisk farmaceut </w:t>
      </w:r>
      <w:r w:rsidR="00A608EB" w:rsidRPr="005F4C57">
        <w:rPr>
          <w:rFonts w:ascii="Times New Roman" w:hAnsi="Times New Roman"/>
          <w:color w:val="000000"/>
          <w:szCs w:val="24"/>
          <w:lang w:val="sv-SE"/>
        </w:rPr>
        <w:t>för hjälp i genomgången.</w:t>
      </w:r>
    </w:p>
    <w:p w14:paraId="6AB0B81C" w14:textId="5EF5CB0E" w:rsidR="00260CF2" w:rsidRPr="005F4C57" w:rsidRDefault="00431D6D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>
        <w:rPr>
          <w:rFonts w:ascii="Times New Roman" w:hAnsi="Times New Roman"/>
          <w:color w:val="000000"/>
          <w:szCs w:val="24"/>
          <w:lang w:val="sv-SE"/>
        </w:rPr>
        <w:t>Klinisk farmaceut</w:t>
      </w:r>
      <w:r w:rsidR="00260CF2" w:rsidRPr="005F4C57">
        <w:rPr>
          <w:rFonts w:ascii="Times New Roman" w:hAnsi="Times New Roman"/>
          <w:color w:val="000000"/>
          <w:szCs w:val="24"/>
          <w:lang w:val="sv-SE"/>
        </w:rPr>
        <w:t xml:space="preserve"> kontaktas via </w:t>
      </w:r>
      <w:r w:rsidR="000227C1">
        <w:rPr>
          <w:rFonts w:ascii="Times New Roman" w:hAnsi="Times New Roman"/>
          <w:color w:val="000000"/>
          <w:szCs w:val="24"/>
          <w:lang w:val="sv-SE"/>
        </w:rPr>
        <w:t>journalsystemet</w:t>
      </w:r>
      <w:r w:rsidR="000227C1" w:rsidRPr="005F4C57">
        <w:rPr>
          <w:rFonts w:ascii="Times New Roman" w:hAnsi="Times New Roman"/>
          <w:color w:val="000000"/>
          <w:szCs w:val="24"/>
          <w:lang w:val="sv-SE"/>
        </w:rPr>
        <w:t xml:space="preserve"> </w:t>
      </w:r>
      <w:r w:rsidR="00260CF2" w:rsidRPr="005F4C57">
        <w:rPr>
          <w:rFonts w:ascii="Times New Roman" w:hAnsi="Times New Roman"/>
          <w:color w:val="000000"/>
          <w:szCs w:val="24"/>
          <w:lang w:val="sv-SE"/>
        </w:rPr>
        <w:t xml:space="preserve">och bevakningsgruppen som heter Apotekare. När man har en specifik patientfråga klickar man i journalen på ”skicka bevakning” och väljer mottagare, gruppen Apotekare. I meddelandefältet beskriver man sin frågeställning. </w:t>
      </w:r>
    </w:p>
    <w:p w14:paraId="6AB0B81D" w14:textId="67936387" w:rsidR="00260CF2" w:rsidRPr="005F4C57" w:rsidRDefault="00431D6D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>
        <w:rPr>
          <w:rFonts w:ascii="Times New Roman" w:hAnsi="Times New Roman"/>
          <w:color w:val="000000"/>
          <w:szCs w:val="24"/>
          <w:lang w:val="sv-SE"/>
        </w:rPr>
        <w:t>Klinisk farmaceut</w:t>
      </w:r>
      <w:r w:rsidR="00260CF2" w:rsidRPr="005F4C57">
        <w:rPr>
          <w:rFonts w:ascii="Times New Roman" w:hAnsi="Times New Roman"/>
          <w:color w:val="000000"/>
          <w:szCs w:val="24"/>
          <w:lang w:val="sv-SE"/>
        </w:rPr>
        <w:t xml:space="preserve"> </w:t>
      </w:r>
      <w:r w:rsidR="00217DC1">
        <w:rPr>
          <w:rFonts w:ascii="Times New Roman" w:hAnsi="Times New Roman"/>
          <w:color w:val="000000"/>
          <w:szCs w:val="24"/>
          <w:lang w:val="sv-SE"/>
        </w:rPr>
        <w:t xml:space="preserve">kontrollerar </w:t>
      </w:r>
      <w:r w:rsidR="00260CF2" w:rsidRPr="005F4C57">
        <w:rPr>
          <w:rFonts w:ascii="Times New Roman" w:hAnsi="Times New Roman"/>
          <w:color w:val="000000"/>
          <w:szCs w:val="24"/>
          <w:lang w:val="sv-SE"/>
        </w:rPr>
        <w:t xml:space="preserve">bevakningarna några gånger per vecka. </w:t>
      </w:r>
    </w:p>
    <w:p w14:paraId="6AB0B81E" w14:textId="09AF6D90" w:rsidR="00260CF2" w:rsidRPr="005F4C57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color w:val="000000"/>
          <w:szCs w:val="24"/>
          <w:lang w:val="sv-SE"/>
        </w:rPr>
        <w:t xml:space="preserve">Svar skrivs i journalen på den specifika patienten i en apotekaranteckning som hamnar i rullisten under läkaranteckningarna. En bevakning skickas som signal att svar skrivits. Läkaren återkopplar till teamet. </w:t>
      </w:r>
      <w:r w:rsidR="00217DC1">
        <w:rPr>
          <w:rFonts w:ascii="Times New Roman" w:hAnsi="Times New Roman"/>
          <w:color w:val="000000"/>
          <w:szCs w:val="24"/>
          <w:lang w:val="sv-SE"/>
        </w:rPr>
        <w:t>Vid frågor där snabbt svar önskas så kontakta de kliniska farmaceuterna via telefon.</w:t>
      </w:r>
    </w:p>
    <w:p w14:paraId="6AB0B81F" w14:textId="77777777" w:rsidR="00260CF2" w:rsidRPr="005F4C57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</w:p>
    <w:p w14:paraId="6AB0B820" w14:textId="581B37CE" w:rsidR="00260CF2" w:rsidRPr="005F4C57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b/>
          <w:bCs/>
          <w:color w:val="000000"/>
          <w:szCs w:val="24"/>
          <w:lang w:val="sv-SE"/>
        </w:rPr>
        <w:t xml:space="preserve">Frågeställning till </w:t>
      </w:r>
      <w:r w:rsidR="00431D6D">
        <w:rPr>
          <w:rFonts w:ascii="Times New Roman" w:hAnsi="Times New Roman"/>
          <w:b/>
          <w:bCs/>
          <w:color w:val="000000"/>
          <w:szCs w:val="24"/>
          <w:lang w:val="sv-SE"/>
        </w:rPr>
        <w:t>klinisk farmaceut</w:t>
      </w:r>
      <w:r w:rsidRPr="005F4C57">
        <w:rPr>
          <w:rFonts w:ascii="Times New Roman" w:hAnsi="Times New Roman"/>
          <w:b/>
          <w:bCs/>
          <w:color w:val="000000"/>
          <w:szCs w:val="24"/>
          <w:lang w:val="sv-SE"/>
        </w:rPr>
        <w:t xml:space="preserve">– privata vårdgivare </w:t>
      </w:r>
    </w:p>
    <w:p w14:paraId="6AB0B821" w14:textId="0EC9E6AB" w:rsidR="00260CF2" w:rsidRPr="005F4C57" w:rsidRDefault="00A608EB" w:rsidP="00260CF2">
      <w:pPr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color w:val="000000"/>
          <w:szCs w:val="24"/>
          <w:lang w:val="sv-SE"/>
        </w:rPr>
        <w:t xml:space="preserve">Om så behövs kan läkaren kontakta och konsultera </w:t>
      </w:r>
      <w:r w:rsidR="00431D6D">
        <w:rPr>
          <w:rFonts w:ascii="Times New Roman" w:hAnsi="Times New Roman"/>
          <w:color w:val="000000"/>
          <w:szCs w:val="24"/>
          <w:lang w:val="sv-SE"/>
        </w:rPr>
        <w:t xml:space="preserve">klinisk farmaceut </w:t>
      </w:r>
      <w:r w:rsidRPr="005F4C57">
        <w:rPr>
          <w:rFonts w:ascii="Times New Roman" w:hAnsi="Times New Roman"/>
          <w:color w:val="000000"/>
          <w:szCs w:val="24"/>
          <w:lang w:val="sv-SE"/>
        </w:rPr>
        <w:t>för hjälp i genomgången</w:t>
      </w:r>
      <w:r w:rsidR="00260CF2" w:rsidRPr="005F4C57">
        <w:rPr>
          <w:rFonts w:ascii="Times New Roman" w:hAnsi="Times New Roman"/>
          <w:color w:val="000000"/>
          <w:szCs w:val="24"/>
          <w:lang w:val="sv-SE"/>
        </w:rPr>
        <w:t>. Detta kan göras via mejl</w:t>
      </w:r>
      <w:r w:rsidR="00431D6D">
        <w:rPr>
          <w:rFonts w:ascii="Times New Roman" w:hAnsi="Times New Roman"/>
          <w:color w:val="000000"/>
          <w:szCs w:val="24"/>
          <w:lang w:val="sv-SE"/>
        </w:rPr>
        <w:t>, kontaktuppgifter nedan</w:t>
      </w:r>
      <w:r w:rsidR="00766EFC">
        <w:rPr>
          <w:rFonts w:ascii="Times New Roman" w:hAnsi="Times New Roman"/>
          <w:color w:val="000000"/>
          <w:szCs w:val="24"/>
          <w:lang w:val="sv-SE"/>
        </w:rPr>
        <w:t>. På grund av</w:t>
      </w:r>
      <w:r w:rsidR="00260CF2" w:rsidRPr="005F4C57">
        <w:rPr>
          <w:rFonts w:ascii="Times New Roman" w:hAnsi="Times New Roman"/>
          <w:color w:val="000000"/>
          <w:szCs w:val="24"/>
          <w:lang w:val="sv-SE"/>
        </w:rPr>
        <w:t xml:space="preserve"> patientdatalagen kan inte </w:t>
      </w:r>
      <w:r w:rsidR="00431D6D">
        <w:rPr>
          <w:rFonts w:ascii="Times New Roman" w:hAnsi="Times New Roman"/>
          <w:color w:val="000000"/>
          <w:szCs w:val="24"/>
          <w:lang w:val="sv-SE"/>
        </w:rPr>
        <w:t xml:space="preserve">klinisk farmaceut </w:t>
      </w:r>
      <w:r w:rsidR="00260CF2" w:rsidRPr="005F4C57">
        <w:rPr>
          <w:rFonts w:ascii="Times New Roman" w:hAnsi="Times New Roman"/>
          <w:color w:val="000000"/>
          <w:szCs w:val="24"/>
          <w:lang w:val="sv-SE"/>
        </w:rPr>
        <w:t>få tillgång till journaler hos privata vårdgivare.</w:t>
      </w:r>
    </w:p>
    <w:p w14:paraId="6AB0B822" w14:textId="77777777" w:rsidR="00260CF2" w:rsidRPr="005F4C57" w:rsidRDefault="00260CF2" w:rsidP="00260CF2">
      <w:pPr>
        <w:rPr>
          <w:rFonts w:ascii="Times New Roman" w:hAnsi="Times New Roman"/>
          <w:color w:val="000000"/>
          <w:szCs w:val="24"/>
          <w:lang w:val="sv-SE"/>
        </w:rPr>
      </w:pPr>
    </w:p>
    <w:p w14:paraId="6AB0B823" w14:textId="671CF56D" w:rsidR="00260CF2" w:rsidRPr="005F4C57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color w:val="000000"/>
          <w:szCs w:val="24"/>
          <w:lang w:val="sv-SE"/>
        </w:rPr>
        <w:t>Vid brådskande patientrelaterade frågor går det även bra att ringa direkt till</w:t>
      </w:r>
      <w:r w:rsidR="00536EDF">
        <w:rPr>
          <w:rFonts w:ascii="Times New Roman" w:hAnsi="Times New Roman"/>
          <w:color w:val="000000"/>
          <w:szCs w:val="24"/>
          <w:lang w:val="sv-SE"/>
        </w:rPr>
        <w:t xml:space="preserve"> klinisk farmac</w:t>
      </w:r>
      <w:r w:rsidR="00A07062">
        <w:rPr>
          <w:rFonts w:ascii="Times New Roman" w:hAnsi="Times New Roman"/>
          <w:color w:val="000000"/>
          <w:szCs w:val="24"/>
          <w:lang w:val="sv-SE"/>
        </w:rPr>
        <w:t>eut.</w:t>
      </w:r>
    </w:p>
    <w:p w14:paraId="6AB0B824" w14:textId="77777777" w:rsidR="00260CF2" w:rsidRDefault="00260CF2" w:rsidP="00260C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  <w:lang w:val="sv-SE"/>
        </w:rPr>
      </w:pPr>
      <w:r w:rsidRPr="005F4C57">
        <w:rPr>
          <w:rFonts w:ascii="Times New Roman" w:hAnsi="Times New Roman"/>
          <w:b/>
          <w:bCs/>
          <w:color w:val="000000"/>
          <w:szCs w:val="24"/>
          <w:lang w:val="sv-SE"/>
        </w:rPr>
        <w:t xml:space="preserve">Kontaktuppgifter: </w:t>
      </w:r>
    </w:p>
    <w:p w14:paraId="6DBE950C" w14:textId="26050995" w:rsidR="00A07062" w:rsidRPr="002477A2" w:rsidRDefault="00A07062" w:rsidP="00260CF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  <w:lang w:val="sv-SE"/>
        </w:rPr>
      </w:pPr>
      <w:r w:rsidRPr="002477A2">
        <w:rPr>
          <w:rFonts w:ascii="Times New Roman" w:hAnsi="Times New Roman"/>
          <w:bCs/>
          <w:color w:val="000000"/>
          <w:szCs w:val="24"/>
          <w:lang w:val="sv-SE"/>
        </w:rPr>
        <w:t xml:space="preserve">Anna Lengstedt: </w:t>
      </w:r>
      <w:hyperlink r:id="rId12" w:history="1">
        <w:r w:rsidRPr="002477A2">
          <w:rPr>
            <w:rStyle w:val="Hyperlnk"/>
            <w:rFonts w:ascii="Times New Roman" w:hAnsi="Times New Roman"/>
            <w:bCs/>
            <w:szCs w:val="24"/>
            <w:lang w:val="sv-SE"/>
          </w:rPr>
          <w:t>anna.lengstedt@regionblekinge.se</w:t>
        </w:r>
      </w:hyperlink>
      <w:r w:rsidR="00114CC0">
        <w:rPr>
          <w:rFonts w:ascii="Times New Roman" w:hAnsi="Times New Roman"/>
          <w:bCs/>
          <w:color w:val="000000"/>
          <w:szCs w:val="24"/>
          <w:lang w:val="sv-SE"/>
        </w:rPr>
        <w:t xml:space="preserve">, </w:t>
      </w:r>
      <w:proofErr w:type="spellStart"/>
      <w:r w:rsidR="00114CC0">
        <w:rPr>
          <w:rFonts w:ascii="Times New Roman" w:hAnsi="Times New Roman"/>
          <w:bCs/>
          <w:color w:val="000000"/>
          <w:szCs w:val="24"/>
          <w:lang w:val="sv-SE"/>
        </w:rPr>
        <w:t>telnr</w:t>
      </w:r>
      <w:proofErr w:type="spellEnd"/>
      <w:r w:rsidR="00114CC0">
        <w:rPr>
          <w:rFonts w:ascii="Times New Roman" w:hAnsi="Times New Roman"/>
          <w:bCs/>
          <w:color w:val="000000"/>
          <w:szCs w:val="24"/>
          <w:lang w:val="sv-SE"/>
        </w:rPr>
        <w:t xml:space="preserve"> 0455-73 40 94</w:t>
      </w:r>
    </w:p>
    <w:p w14:paraId="4368EEFC" w14:textId="763AFD0B" w:rsidR="00A07062" w:rsidRPr="00A07062" w:rsidRDefault="00A0706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2477A2">
        <w:rPr>
          <w:rFonts w:ascii="Times New Roman" w:hAnsi="Times New Roman"/>
          <w:bCs/>
          <w:color w:val="000000"/>
          <w:szCs w:val="24"/>
          <w:lang w:val="sv-SE"/>
        </w:rPr>
        <w:t xml:space="preserve">Lena Olsson: </w:t>
      </w:r>
      <w:hyperlink r:id="rId13" w:history="1">
        <w:r w:rsidR="00114CC0" w:rsidRPr="002477A2">
          <w:rPr>
            <w:rStyle w:val="Hyperlnk"/>
            <w:lang w:val="sv-SE"/>
          </w:rPr>
          <w:t>lena-b.olsson@regionblekinge.se</w:t>
        </w:r>
      </w:hyperlink>
      <w:r w:rsidR="00114CC0">
        <w:rPr>
          <w:rFonts w:ascii="Times New Roman" w:hAnsi="Times New Roman"/>
          <w:bCs/>
          <w:color w:val="000000"/>
          <w:szCs w:val="24"/>
          <w:lang w:val="sv-SE"/>
        </w:rPr>
        <w:t xml:space="preserve">, </w:t>
      </w:r>
      <w:proofErr w:type="spellStart"/>
      <w:r w:rsidR="00114CC0">
        <w:rPr>
          <w:rFonts w:ascii="Times New Roman" w:hAnsi="Times New Roman"/>
          <w:bCs/>
          <w:color w:val="000000"/>
          <w:szCs w:val="24"/>
          <w:lang w:val="sv-SE"/>
        </w:rPr>
        <w:t>telnr</w:t>
      </w:r>
      <w:proofErr w:type="spellEnd"/>
      <w:r w:rsidR="00114CC0">
        <w:rPr>
          <w:rFonts w:ascii="Times New Roman" w:hAnsi="Times New Roman"/>
          <w:bCs/>
          <w:color w:val="000000"/>
          <w:szCs w:val="24"/>
          <w:lang w:val="sv-SE"/>
        </w:rPr>
        <w:t xml:space="preserve"> 0455-73 41 60</w:t>
      </w:r>
    </w:p>
    <w:p w14:paraId="6AB0B827" w14:textId="6B69FFD5" w:rsidR="00260CF2" w:rsidRPr="009A372F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9A372F">
        <w:rPr>
          <w:rFonts w:ascii="Times New Roman" w:hAnsi="Times New Roman"/>
          <w:color w:val="000000"/>
          <w:szCs w:val="24"/>
          <w:lang w:val="sv-SE"/>
        </w:rPr>
        <w:t xml:space="preserve"> </w:t>
      </w:r>
    </w:p>
    <w:p w14:paraId="6AB0B828" w14:textId="77777777" w:rsidR="00260CF2" w:rsidRPr="009A372F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</w:p>
    <w:p w14:paraId="6AB0B829" w14:textId="77777777" w:rsidR="00260CF2" w:rsidRPr="005F4C57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b/>
          <w:bCs/>
          <w:color w:val="000000"/>
          <w:szCs w:val="24"/>
          <w:lang w:val="sv-SE"/>
        </w:rPr>
        <w:t xml:space="preserve">Dokumentation: </w:t>
      </w:r>
    </w:p>
    <w:p w14:paraId="6AB0B82A" w14:textId="32E2228B" w:rsidR="00260CF2" w:rsidRPr="005F4C57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color w:val="000000"/>
          <w:szCs w:val="24"/>
          <w:lang w:val="sv-SE"/>
        </w:rPr>
        <w:t>Ansvarig sjuksköterska dokumenterar i omvårdnadsjournalen att läkemedelsgenomgång är genomförd, eventuella förändringar i ordinationer samt hur och när uppföljning/utvärdering skall ske. Underlaget PHASE</w:t>
      </w:r>
      <w:r w:rsidR="0070596D">
        <w:rPr>
          <w:rFonts w:ascii="Times New Roman" w:hAnsi="Times New Roman"/>
          <w:color w:val="000000"/>
          <w:szCs w:val="24"/>
          <w:lang w:val="sv-SE"/>
        </w:rPr>
        <w:t xml:space="preserve"> </w:t>
      </w:r>
      <w:r w:rsidRPr="005F4C57">
        <w:rPr>
          <w:rFonts w:ascii="Times New Roman" w:hAnsi="Times New Roman"/>
          <w:color w:val="000000"/>
          <w:szCs w:val="24"/>
          <w:lang w:val="sv-SE"/>
        </w:rPr>
        <w:t>20 sparas som journalhandling i pappersjournal eller scannas in i omvårdnadsjournal</w:t>
      </w:r>
      <w:r w:rsidR="004621BE">
        <w:rPr>
          <w:rFonts w:ascii="Times New Roman" w:hAnsi="Times New Roman"/>
          <w:color w:val="000000"/>
          <w:szCs w:val="24"/>
          <w:lang w:val="sv-SE"/>
        </w:rPr>
        <w:t xml:space="preserve"> </w:t>
      </w:r>
      <w:r w:rsidRPr="005F4C57">
        <w:rPr>
          <w:rFonts w:ascii="Times New Roman" w:hAnsi="Times New Roman"/>
          <w:color w:val="000000"/>
          <w:szCs w:val="24"/>
          <w:lang w:val="sv-SE"/>
        </w:rPr>
        <w:t xml:space="preserve">(enligt lokal rutin). </w:t>
      </w:r>
    </w:p>
    <w:p w14:paraId="6AB0B82B" w14:textId="77777777" w:rsidR="00A608EB" w:rsidRPr="005B6CC0" w:rsidRDefault="00260CF2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color w:val="000000"/>
          <w:szCs w:val="24"/>
          <w:lang w:val="sv-SE"/>
        </w:rPr>
        <w:t xml:space="preserve">Ansvarig läkare utför eventuella ordinationsförändringar i Pascal/journal samt dokumenterar </w:t>
      </w:r>
      <w:r w:rsidR="00A608EB" w:rsidRPr="005F4C57">
        <w:rPr>
          <w:rFonts w:ascii="Times New Roman" w:hAnsi="Times New Roman"/>
          <w:color w:val="000000"/>
          <w:szCs w:val="24"/>
          <w:lang w:val="sv-SE"/>
        </w:rPr>
        <w:t xml:space="preserve">den fördjupade </w:t>
      </w:r>
      <w:r w:rsidRPr="005F4C57">
        <w:rPr>
          <w:rFonts w:ascii="Times New Roman" w:hAnsi="Times New Roman"/>
          <w:color w:val="000000"/>
          <w:szCs w:val="24"/>
          <w:lang w:val="sv-SE"/>
        </w:rPr>
        <w:t xml:space="preserve">läkemedelsgenomgången i den medicinska journalen under sökordet </w:t>
      </w:r>
      <w:r w:rsidRPr="005F4C57">
        <w:rPr>
          <w:rFonts w:ascii="Times New Roman" w:hAnsi="Times New Roman"/>
          <w:b/>
          <w:bCs/>
          <w:color w:val="000000"/>
          <w:szCs w:val="24"/>
          <w:lang w:val="sv-SE"/>
        </w:rPr>
        <w:t xml:space="preserve">Läkemedelsberättelse </w:t>
      </w:r>
      <w:r w:rsidR="00A608EB" w:rsidRPr="005F4C57">
        <w:rPr>
          <w:rFonts w:ascii="Times New Roman" w:hAnsi="Times New Roman"/>
          <w:b/>
          <w:bCs/>
          <w:color w:val="000000"/>
          <w:szCs w:val="24"/>
          <w:lang w:val="sv-SE"/>
        </w:rPr>
        <w:t xml:space="preserve">– </w:t>
      </w:r>
      <w:r w:rsidR="005B6CC0">
        <w:rPr>
          <w:rFonts w:ascii="Times New Roman" w:hAnsi="Times New Roman"/>
          <w:b/>
          <w:bCs/>
          <w:color w:val="000000"/>
          <w:szCs w:val="24"/>
          <w:lang w:val="sv-SE"/>
        </w:rPr>
        <w:t>Fördjupad L</w:t>
      </w:r>
      <w:r w:rsidR="00A608EB" w:rsidRPr="005F4C57">
        <w:rPr>
          <w:rFonts w:ascii="Times New Roman" w:hAnsi="Times New Roman"/>
          <w:b/>
          <w:bCs/>
          <w:color w:val="000000"/>
          <w:szCs w:val="24"/>
          <w:lang w:val="sv-SE"/>
        </w:rPr>
        <w:t xml:space="preserve">äkemedelsgenomgång </w:t>
      </w:r>
    </w:p>
    <w:p w14:paraId="6AB0B82C" w14:textId="77777777" w:rsidR="00260CF2" w:rsidRPr="005F4C57" w:rsidRDefault="00A608EB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  <w:r w:rsidRPr="005F4C57">
        <w:rPr>
          <w:rFonts w:ascii="Times New Roman" w:hAnsi="Times New Roman"/>
          <w:szCs w:val="24"/>
          <w:lang w:val="sv-SE"/>
        </w:rPr>
        <w:t>Dokumentationen ska innehålla följande uppgifter</w:t>
      </w:r>
      <w:r w:rsidRPr="005F4C57" w:rsidDel="00A608EB">
        <w:rPr>
          <w:rFonts w:ascii="Times New Roman" w:hAnsi="Times New Roman"/>
          <w:color w:val="000000"/>
          <w:szCs w:val="24"/>
          <w:lang w:val="sv-SE"/>
        </w:rPr>
        <w:t xml:space="preserve"> </w:t>
      </w:r>
    </w:p>
    <w:p w14:paraId="6AB0B82D" w14:textId="77777777" w:rsidR="00A608EB" w:rsidRPr="005F4C57" w:rsidRDefault="00A608EB" w:rsidP="00A608EB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Cs w:val="24"/>
          <w:lang w:val="sv-SE"/>
        </w:rPr>
      </w:pPr>
      <w:r w:rsidRPr="005F4C57">
        <w:rPr>
          <w:rFonts w:ascii="Times New Roman" w:hAnsi="Times New Roman"/>
          <w:szCs w:val="24"/>
          <w:lang w:val="sv-SE"/>
        </w:rPr>
        <w:t>Vilka som deltagit i genomgången</w:t>
      </w:r>
    </w:p>
    <w:p w14:paraId="6AB0B82E" w14:textId="79690E9F" w:rsidR="00A608EB" w:rsidRPr="005F4C57" w:rsidRDefault="00766EFC" w:rsidP="00A608EB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Cs w:val="24"/>
          <w:lang w:val="sv-SE"/>
        </w:rPr>
      </w:pPr>
      <w:r w:rsidRPr="002477A2">
        <w:rPr>
          <w:rFonts w:ascii="Times New Roman" w:hAnsi="Times New Roman"/>
          <w:szCs w:val="24"/>
          <w:lang w:val="sv-SE"/>
        </w:rPr>
        <w:t>Genomförda</w:t>
      </w:r>
      <w:r>
        <w:rPr>
          <w:rFonts w:ascii="Times New Roman" w:hAnsi="Times New Roman"/>
          <w:szCs w:val="24"/>
          <w:lang w:val="sv-SE"/>
        </w:rPr>
        <w:t xml:space="preserve"> </w:t>
      </w:r>
      <w:r w:rsidR="00A608EB" w:rsidRPr="005F4C57">
        <w:rPr>
          <w:rFonts w:ascii="Times New Roman" w:hAnsi="Times New Roman"/>
          <w:szCs w:val="24"/>
          <w:lang w:val="sv-SE"/>
        </w:rPr>
        <w:t xml:space="preserve">förändringar (läkemedel, dos, administreringssätt </w:t>
      </w:r>
      <w:proofErr w:type="spellStart"/>
      <w:r w:rsidR="00A608EB" w:rsidRPr="005F4C57">
        <w:rPr>
          <w:rFonts w:ascii="Times New Roman" w:hAnsi="Times New Roman"/>
          <w:szCs w:val="24"/>
          <w:lang w:val="sv-SE"/>
        </w:rPr>
        <w:t>etc</w:t>
      </w:r>
      <w:proofErr w:type="spellEnd"/>
      <w:r w:rsidR="00A608EB" w:rsidRPr="005F4C57">
        <w:rPr>
          <w:rFonts w:ascii="Times New Roman" w:hAnsi="Times New Roman"/>
          <w:szCs w:val="24"/>
          <w:lang w:val="sv-SE"/>
        </w:rPr>
        <w:t>)</w:t>
      </w:r>
    </w:p>
    <w:p w14:paraId="6AB0B82F" w14:textId="77777777" w:rsidR="00A608EB" w:rsidRPr="005F4C57" w:rsidRDefault="00A608EB" w:rsidP="00A608EB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Cs w:val="24"/>
          <w:lang w:val="sv-SE"/>
        </w:rPr>
      </w:pPr>
      <w:r w:rsidRPr="005F4C57">
        <w:rPr>
          <w:rFonts w:ascii="Times New Roman" w:hAnsi="Times New Roman"/>
          <w:szCs w:val="24"/>
          <w:lang w:val="sv-SE"/>
        </w:rPr>
        <w:t xml:space="preserve">När uppföljning ska ske och vilken vårdgivare/vårdenhet som är ansvarig för denna OBS vid uppföljning av annan vårdenhet ska detta överlämnas via remiss. </w:t>
      </w:r>
    </w:p>
    <w:p w14:paraId="6AB0B830" w14:textId="77777777" w:rsidR="00A608EB" w:rsidRPr="005F4C57" w:rsidRDefault="00A608EB" w:rsidP="00260CF2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v-SE"/>
        </w:rPr>
      </w:pPr>
    </w:p>
    <w:p w14:paraId="6AB0B831" w14:textId="77777777" w:rsidR="00260CF2" w:rsidRDefault="00260CF2" w:rsidP="001C7ED3">
      <w:pPr>
        <w:rPr>
          <w:rFonts w:ascii="Times New Roman" w:hAnsi="Times New Roman"/>
          <w:szCs w:val="24"/>
          <w:lang w:val="sv-SE"/>
        </w:rPr>
      </w:pPr>
    </w:p>
    <w:p w14:paraId="6E08DA02" w14:textId="77777777" w:rsidR="00665F2A" w:rsidRDefault="00665F2A" w:rsidP="001C7ED3">
      <w:pPr>
        <w:rPr>
          <w:rFonts w:ascii="Times New Roman" w:hAnsi="Times New Roman"/>
          <w:szCs w:val="24"/>
          <w:lang w:val="sv-SE"/>
        </w:rPr>
      </w:pPr>
    </w:p>
    <w:p w14:paraId="64A06839" w14:textId="77777777" w:rsidR="00665F2A" w:rsidRDefault="00665F2A" w:rsidP="001C7ED3">
      <w:pPr>
        <w:rPr>
          <w:rFonts w:ascii="Times New Roman" w:hAnsi="Times New Roman"/>
          <w:szCs w:val="24"/>
          <w:lang w:val="sv-SE"/>
        </w:rPr>
      </w:pPr>
    </w:p>
    <w:p w14:paraId="78CB4951" w14:textId="76CC9C65" w:rsidR="00665F2A" w:rsidRDefault="00665F2A" w:rsidP="001C7ED3">
      <w:pPr>
        <w:rPr>
          <w:rFonts w:ascii="Times New Roman" w:hAnsi="Times New Roman"/>
          <w:szCs w:val="24"/>
          <w:lang w:val="sv-SE"/>
        </w:rPr>
      </w:pPr>
      <w:proofErr w:type="spellStart"/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beakta</w:t>
      </w:r>
      <w:proofErr w:type="spellEnd"/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7"/>
        </w:rPr>
        <w:t>v</w:t>
      </w:r>
      <w:r>
        <w:rPr>
          <w:rFonts w:ascii="Arial" w:hAnsi="Arial" w:cs="Arial"/>
          <w:b/>
          <w:bCs/>
        </w:rPr>
        <w:t xml:space="preserve">id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ä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elsgenomgå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proofErr w:type="spellEnd"/>
    </w:p>
    <w:tbl>
      <w:tblPr>
        <w:tblW w:w="865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4"/>
        <w:gridCol w:w="1698"/>
      </w:tblGrid>
      <w:tr w:rsidR="00665F2A" w14:paraId="7EC53ED9" w14:textId="77777777" w:rsidTr="002477A2">
        <w:trPr>
          <w:trHeight w:hRule="exact" w:val="824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D1C" w14:textId="77777777" w:rsidR="00665F2A" w:rsidRDefault="00665F2A" w:rsidP="00AC4C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Sy</w:t>
            </w:r>
            <w:r>
              <w:rPr>
                <w:b/>
                <w:bCs/>
                <w:spacing w:val="-6"/>
              </w:rPr>
              <w:t>m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6"/>
              </w:rPr>
              <w:t>m</w:t>
            </w:r>
            <w:r>
              <w:rPr>
                <w:b/>
                <w:bCs/>
              </w:rPr>
              <w:t>sk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tning</w:t>
            </w:r>
          </w:p>
          <w:p w14:paraId="2BCE19FF" w14:textId="77777777" w:rsidR="00665F2A" w:rsidRDefault="00665F2A" w:rsidP="00AC4C33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1CC828C6" w14:textId="77777777" w:rsidR="00665F2A" w:rsidRDefault="00665F2A" w:rsidP="002477A2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</w:pPr>
            <w:r>
              <w:rPr>
                <w:spacing w:val="5"/>
              </w:rPr>
              <w:t>S</w:t>
            </w:r>
            <w:r>
              <w:rPr>
                <w:spacing w:val="-15"/>
              </w:rPr>
              <w:t>y</w:t>
            </w:r>
            <w:r>
              <w:t>mtomsk</w:t>
            </w:r>
            <w:r>
              <w:rPr>
                <w:spacing w:val="-1"/>
              </w:rPr>
              <w:t>a</w:t>
            </w:r>
            <w:r>
              <w:t>ttni</w:t>
            </w:r>
            <w:r>
              <w:rPr>
                <w:spacing w:val="4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t>med</w:t>
            </w:r>
            <w:r>
              <w:rPr>
                <w:spacing w:val="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HA</w:t>
            </w:r>
            <w:r>
              <w:t xml:space="preserve">SE 20 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e</w:t>
            </w:r>
            <w:r>
              <w:t>nomf</w:t>
            </w:r>
            <w:r>
              <w:rPr>
                <w:spacing w:val="-1"/>
              </w:rPr>
              <w:t>ör</w:t>
            </w:r>
            <w:r>
              <w:t>d?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054D" w14:textId="77777777" w:rsidR="00665F2A" w:rsidRDefault="00665F2A" w:rsidP="00AC4C33"/>
        </w:tc>
      </w:tr>
      <w:tr w:rsidR="00665F2A" w:rsidRPr="00B72A00" w14:paraId="15E408EC" w14:textId="77777777" w:rsidTr="002477A2">
        <w:trPr>
          <w:trHeight w:hRule="exact" w:val="1047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0FE7" w14:textId="77777777" w:rsidR="00665F2A" w:rsidRDefault="00665F2A" w:rsidP="00AC4C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6"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v</w:t>
            </w:r>
            <w:r>
              <w:rPr>
                <w:b/>
                <w:bCs/>
              </w:rPr>
              <w:t>tagning</w:t>
            </w:r>
          </w:p>
          <w:p w14:paraId="26B40189" w14:textId="77777777" w:rsidR="00665F2A" w:rsidRDefault="00665F2A" w:rsidP="00AC4C33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14:paraId="62ABBEE8" w14:textId="77777777" w:rsidR="00665F2A" w:rsidRDefault="00665F2A" w:rsidP="00665F2A">
            <w:pPr>
              <w:pStyle w:val="TableParagraph"/>
              <w:numPr>
                <w:ilvl w:val="0"/>
                <w:numId w:val="29"/>
              </w:numPr>
              <w:kinsoku w:val="0"/>
              <w:overflowPunct w:val="0"/>
              <w:ind w:left="745" w:right="822" w:hanging="284"/>
            </w:pPr>
            <w:r>
              <w:rPr>
                <w:spacing w:val="-2"/>
              </w:rPr>
              <w:t>F</w:t>
            </w:r>
            <w:r>
              <w:t>inns aktu</w:t>
            </w:r>
            <w:r>
              <w:rPr>
                <w:spacing w:val="-1"/>
              </w:rPr>
              <w:t>e</w:t>
            </w:r>
            <w:r>
              <w:t>ll vikt, lä</w:t>
            </w:r>
            <w:r>
              <w:rPr>
                <w:spacing w:val="-1"/>
              </w:rPr>
              <w:t>n</w:t>
            </w:r>
            <w:r>
              <w:rPr>
                <w:spacing w:val="-5"/>
              </w:rPr>
              <w:t>g</w:t>
            </w:r>
            <w:r>
              <w:t>d,</w:t>
            </w:r>
            <w:r>
              <w:rPr>
                <w:spacing w:val="2"/>
              </w:rPr>
              <w:t xml:space="preserve"> </w:t>
            </w:r>
            <w:r>
              <w:t>blodt</w:t>
            </w:r>
            <w:r>
              <w:rPr>
                <w:spacing w:val="1"/>
              </w:rPr>
              <w:t>r</w:t>
            </w:r>
            <w:r>
              <w:rPr>
                <w:spacing w:val="-10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k,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-4"/>
              </w:rPr>
              <w:t>ä</w:t>
            </w:r>
            <w:r>
              <w:t>k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1"/>
              </w:rPr>
              <w:t>e-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F</w:t>
            </w:r>
            <w:r>
              <w:t>R, övri</w:t>
            </w:r>
            <w:r>
              <w:rPr>
                <w:spacing w:val="-3"/>
              </w:rPr>
              <w:t>g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2"/>
              </w:rPr>
              <w:t>li</w:t>
            </w:r>
            <w:r>
              <w:rPr>
                <w:spacing w:val="-5"/>
              </w:rPr>
              <w:t>g</w:t>
            </w:r>
            <w:r>
              <w:t>t l</w:t>
            </w:r>
            <w:r>
              <w:rPr>
                <w:spacing w:val="-1"/>
              </w:rPr>
              <w:t>ä</w:t>
            </w:r>
            <w:r>
              <w:t>k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o</w:t>
            </w:r>
            <w:r>
              <w:t>rdi</w:t>
            </w:r>
            <w:r>
              <w:rPr>
                <w:spacing w:val="-1"/>
              </w:rPr>
              <w:t>na</w:t>
            </w:r>
            <w:r>
              <w:t>tion?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B7D3" w14:textId="77777777" w:rsidR="00665F2A" w:rsidRPr="00665F2A" w:rsidRDefault="00665F2A" w:rsidP="00AC4C33">
            <w:pPr>
              <w:rPr>
                <w:lang w:val="sv-SE"/>
              </w:rPr>
            </w:pPr>
          </w:p>
        </w:tc>
      </w:tr>
      <w:tr w:rsidR="00665F2A" w:rsidRPr="00B72A00" w14:paraId="6EB87F43" w14:textId="77777777" w:rsidTr="002477A2">
        <w:trPr>
          <w:trHeight w:hRule="exact" w:val="1002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1588" w14:textId="77777777" w:rsidR="00665F2A" w:rsidRDefault="00665F2A" w:rsidP="00AC4C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Akt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ll ind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</w:rPr>
              <w:t>ka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ion</w:t>
            </w:r>
          </w:p>
          <w:p w14:paraId="2441ED68" w14:textId="77777777" w:rsidR="00665F2A" w:rsidRDefault="00665F2A" w:rsidP="00AC4C33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14:paraId="103D70F2" w14:textId="3523B24E" w:rsidR="00665F2A" w:rsidRDefault="00665F2A" w:rsidP="00AC4C33">
            <w:pPr>
              <w:pStyle w:val="TableParagraph"/>
              <w:kinsoku w:val="0"/>
              <w:overflowPunct w:val="0"/>
              <w:spacing w:before="21"/>
              <w:ind w:left="745" w:right="1431" w:hanging="284"/>
            </w:pPr>
            <w:r>
              <w:rPr>
                <w:noProof/>
                <w:position w:val="-6"/>
              </w:rPr>
              <w:drawing>
                <wp:inline distT="0" distB="0" distL="0" distR="0" wp14:anchorId="60B86C16" wp14:editId="05269B62">
                  <wp:extent cx="142875" cy="191135"/>
                  <wp:effectExtent l="0" t="0" r="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inns aktu</w:t>
            </w:r>
            <w:r>
              <w:rPr>
                <w:spacing w:val="-1"/>
              </w:rPr>
              <w:t>e</w:t>
            </w:r>
            <w:r>
              <w:t>ll indik</w:t>
            </w:r>
            <w:r>
              <w:rPr>
                <w:spacing w:val="-1"/>
              </w:rPr>
              <w:t>a</w:t>
            </w:r>
            <w:r>
              <w:t xml:space="preserve">tion </w:t>
            </w:r>
            <w:r>
              <w:rPr>
                <w:spacing w:val="-1"/>
              </w:rPr>
              <w:t>f</w:t>
            </w:r>
            <w:r>
              <w:t xml:space="preserve">ör </w:t>
            </w:r>
            <w:r>
              <w:rPr>
                <w:spacing w:val="-1"/>
              </w:rPr>
              <w:t>sa</w:t>
            </w:r>
            <w:r>
              <w:t>mtli</w:t>
            </w:r>
            <w:r>
              <w:rPr>
                <w:spacing w:val="-3"/>
              </w:rPr>
              <w:t>g</w:t>
            </w:r>
            <w:r>
              <w:t>a</w:t>
            </w:r>
            <w:r>
              <w:rPr>
                <w:spacing w:val="-1"/>
              </w:rPr>
              <w:t xml:space="preserve"> f</w:t>
            </w:r>
            <w:r>
              <w:rPr>
                <w:spacing w:val="2"/>
              </w:rPr>
              <w:t>ö</w:t>
            </w:r>
            <w:r>
              <w:t>rs</w:t>
            </w:r>
            <w:r>
              <w:rPr>
                <w:spacing w:val="-1"/>
              </w:rPr>
              <w:t>kr</w:t>
            </w:r>
            <w:r>
              <w:t>ivna lä</w:t>
            </w:r>
            <w:r>
              <w:rPr>
                <w:spacing w:val="-1"/>
              </w:rPr>
              <w:t>k</w:t>
            </w:r>
            <w:r>
              <w:rPr>
                <w:spacing w:val="-2"/>
              </w:rPr>
              <w:t>e</w:t>
            </w:r>
            <w:r>
              <w:t>me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>l?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B64E" w14:textId="77777777" w:rsidR="00665F2A" w:rsidRPr="00665F2A" w:rsidRDefault="00665F2A" w:rsidP="00AC4C33">
            <w:pPr>
              <w:rPr>
                <w:lang w:val="sv-SE"/>
              </w:rPr>
            </w:pPr>
          </w:p>
        </w:tc>
      </w:tr>
      <w:tr w:rsidR="00665F2A" w14:paraId="0D538CFB" w14:textId="77777777" w:rsidTr="002477A2">
        <w:trPr>
          <w:trHeight w:hRule="exact" w:val="1612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1EA2" w14:textId="77777777" w:rsidR="00665F2A" w:rsidRDefault="00665F2A" w:rsidP="00AC4C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…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ind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</w:rPr>
              <w:t>ka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ion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ts</w:t>
            </w:r>
            <w:r>
              <w:rPr>
                <w:b/>
                <w:bCs/>
                <w:spacing w:val="-1"/>
              </w:rPr>
              <w:t>ät</w:t>
            </w:r>
            <w:r>
              <w:rPr>
                <w:b/>
                <w:bCs/>
              </w:rPr>
              <w:t>tn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</w:rPr>
              <w:t>ng</w:t>
            </w:r>
          </w:p>
          <w:p w14:paraId="415EF8E7" w14:textId="77777777" w:rsidR="00665F2A" w:rsidRDefault="00665F2A" w:rsidP="00AC4C33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14:paraId="737F9DC4" w14:textId="18ECF31E" w:rsidR="00665F2A" w:rsidRDefault="00665F2A" w:rsidP="00AC4C33">
            <w:pPr>
              <w:pStyle w:val="TableParagraph"/>
              <w:kinsoku w:val="0"/>
              <w:overflowPunct w:val="0"/>
              <w:ind w:left="745" w:right="1873" w:hanging="284"/>
            </w:pPr>
            <w:r>
              <w:rPr>
                <w:noProof/>
                <w:position w:val="-6"/>
              </w:rPr>
              <w:drawing>
                <wp:inline distT="0" distB="0" distL="0" distR="0" wp14:anchorId="1E176B93" wp14:editId="1D09B838">
                  <wp:extent cx="142875" cy="191135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inns d</w:t>
            </w:r>
            <w:r>
              <w:rPr>
                <w:spacing w:val="-1"/>
              </w:rPr>
              <w:t>e</w:t>
            </w:r>
            <w:r>
              <w:t>t di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g</w:t>
            </w:r>
            <w:r>
              <w:t xml:space="preserve">nos </w:t>
            </w:r>
            <w:r>
              <w:rPr>
                <w:spacing w:val="-1"/>
              </w:rPr>
              <w:t>e</w:t>
            </w:r>
            <w:r>
              <w:t>ll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s</w:t>
            </w:r>
            <w:r>
              <w:rPr>
                <w:spacing w:val="-8"/>
              </w:rPr>
              <w:t>y</w:t>
            </w:r>
            <w:r>
              <w:t>mtom ut</w:t>
            </w:r>
            <w:r>
              <w:rPr>
                <w:spacing w:val="-1"/>
              </w:rPr>
              <w:t>a</w:t>
            </w:r>
            <w:r>
              <w:t>n b</w:t>
            </w:r>
            <w:r>
              <w:rPr>
                <w:spacing w:val="-1"/>
              </w:rPr>
              <w:t>eha</w:t>
            </w:r>
            <w:r>
              <w:t>ndlin</w:t>
            </w:r>
            <w:r>
              <w:rPr>
                <w:spacing w:val="-5"/>
              </w:rPr>
              <w:t>g</w:t>
            </w:r>
            <w:r>
              <w:t>?</w:t>
            </w:r>
          </w:p>
          <w:p w14:paraId="01D45EF8" w14:textId="77777777" w:rsidR="00665F2A" w:rsidRDefault="00665F2A" w:rsidP="00665F2A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ind w:left="745" w:right="988" w:hanging="284"/>
            </w:pPr>
            <w:r>
              <w:rPr>
                <w:spacing w:val="-5"/>
              </w:rPr>
              <w:t>B</w:t>
            </w:r>
            <w:r>
              <w:rPr>
                <w:spacing w:val="-1"/>
              </w:rPr>
              <w:t>e</w:t>
            </w:r>
            <w:r>
              <w:t>hö</w:t>
            </w:r>
            <w:r>
              <w:rPr>
                <w:spacing w:val="-1"/>
              </w:rPr>
              <w:t>ve</w:t>
            </w:r>
            <w:r>
              <w:t xml:space="preserve">r </w:t>
            </w:r>
            <w:r>
              <w:rPr>
                <w:spacing w:val="1"/>
              </w:rPr>
              <w:t>nå</w:t>
            </w:r>
            <w:r>
              <w:rPr>
                <w:spacing w:val="-5"/>
              </w:rPr>
              <w:t>g</w:t>
            </w:r>
            <w:r>
              <w:t xml:space="preserve">on 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3"/>
              </w:rPr>
              <w:t>l</w:t>
            </w:r>
            <w:r>
              <w:rPr>
                <w:spacing w:val="2"/>
              </w:rPr>
              <w:t>i</w:t>
            </w:r>
            <w:r>
              <w:t>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vid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ra</w:t>
            </w:r>
            <w:r>
              <w:t xml:space="preserve">s </w:t>
            </w:r>
            <w:proofErr w:type="spellStart"/>
            <w:r>
              <w:rPr>
                <w:spacing w:val="4"/>
              </w:rPr>
              <w:t>p</w:t>
            </w:r>
            <w:r>
              <w:rPr>
                <w:spacing w:val="-5"/>
              </w:rPr>
              <w:t>g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-1"/>
              </w:rPr>
              <w:t>f</w:t>
            </w:r>
            <w:r>
              <w:t>ö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ä</w:t>
            </w:r>
            <w:r>
              <w:t>nd</w:t>
            </w:r>
            <w:r>
              <w:rPr>
                <w:spacing w:val="-1"/>
              </w:rPr>
              <w:t>ra</w:t>
            </w:r>
            <w:r>
              <w:t>t sjukdomstil</w:t>
            </w:r>
            <w:r>
              <w:rPr>
                <w:spacing w:val="1"/>
              </w:rPr>
              <w:t>l</w:t>
            </w:r>
            <w:r>
              <w:t>st</w:t>
            </w:r>
            <w:r>
              <w:rPr>
                <w:spacing w:val="-4"/>
              </w:rPr>
              <w:t>å</w:t>
            </w:r>
            <w:r>
              <w:t>n</w:t>
            </w:r>
            <w:r>
              <w:rPr>
                <w:spacing w:val="-3"/>
              </w:rPr>
              <w:t>d</w:t>
            </w:r>
            <w:r>
              <w:t>?</w:t>
            </w:r>
          </w:p>
          <w:p w14:paraId="4B4BFFD3" w14:textId="77777777" w:rsidR="00665F2A" w:rsidRDefault="00665F2A" w:rsidP="00665F2A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ind w:left="887" w:right="988" w:hanging="426"/>
            </w:pPr>
            <w:r>
              <w:t>Beakta interaktioner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102E" w14:textId="77777777" w:rsidR="00665F2A" w:rsidRDefault="00665F2A" w:rsidP="00AC4C33">
            <w:pPr>
              <w:ind w:left="347" w:right="488" w:hanging="347"/>
            </w:pPr>
          </w:p>
        </w:tc>
      </w:tr>
      <w:tr w:rsidR="00665F2A" w:rsidRPr="00B72A00" w14:paraId="5BBA4C9D" w14:textId="77777777" w:rsidTr="002477A2">
        <w:trPr>
          <w:trHeight w:hRule="exact" w:val="2839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2B9C" w14:textId="77777777" w:rsidR="00665F2A" w:rsidRDefault="00665F2A" w:rsidP="00AC4C33">
            <w:pPr>
              <w:pStyle w:val="TableParagraph"/>
              <w:kinsoku w:val="0"/>
              <w:overflowPunct w:val="0"/>
              <w:ind w:left="178"/>
              <w:rPr>
                <w:spacing w:val="8"/>
              </w:rPr>
            </w:pPr>
            <w:r w:rsidRPr="00B07773">
              <w:rPr>
                <w:b/>
              </w:rPr>
              <w:t>An</w:t>
            </w:r>
            <w:r w:rsidRPr="00B07773">
              <w:rPr>
                <w:b/>
                <w:spacing w:val="-1"/>
              </w:rPr>
              <w:t>vä</w:t>
            </w:r>
            <w:r w:rsidRPr="00B07773">
              <w:rPr>
                <w:b/>
              </w:rPr>
              <w:t>nd</w:t>
            </w:r>
            <w:r w:rsidRPr="00B07773">
              <w:rPr>
                <w:b/>
                <w:spacing w:val="-1"/>
              </w:rPr>
              <w:t>e</w:t>
            </w:r>
            <w:r w:rsidRPr="00B07773">
              <w:rPr>
                <w:b/>
              </w:rPr>
              <w:t>r</w:t>
            </w:r>
            <w:r w:rsidRPr="00B07773">
              <w:rPr>
                <w:b/>
                <w:spacing w:val="-1"/>
              </w:rPr>
              <w:t xml:space="preserve"> </w:t>
            </w:r>
            <w:r w:rsidRPr="00B07773">
              <w:rPr>
                <w:b/>
              </w:rPr>
              <w:t>p</w:t>
            </w:r>
            <w:r w:rsidRPr="00B07773">
              <w:rPr>
                <w:b/>
                <w:spacing w:val="-1"/>
              </w:rPr>
              <w:t>a</w:t>
            </w:r>
            <w:r w:rsidRPr="00B07773">
              <w:rPr>
                <w:b/>
              </w:rPr>
              <w:t>ti</w:t>
            </w:r>
            <w:r w:rsidRPr="00B07773">
              <w:rPr>
                <w:b/>
                <w:spacing w:val="-1"/>
              </w:rPr>
              <w:t>e</w:t>
            </w:r>
            <w:r w:rsidRPr="00B07773">
              <w:rPr>
                <w:b/>
              </w:rPr>
              <w:t xml:space="preserve">nten </w:t>
            </w:r>
            <w:r w:rsidRPr="00B07773">
              <w:rPr>
                <w:b/>
                <w:spacing w:val="-1"/>
              </w:rPr>
              <w:t>n</w:t>
            </w:r>
            <w:r w:rsidRPr="00B07773">
              <w:rPr>
                <w:b/>
                <w:spacing w:val="2"/>
              </w:rPr>
              <w:t>å</w:t>
            </w:r>
            <w:r w:rsidRPr="00B07773">
              <w:rPr>
                <w:b/>
              </w:rPr>
              <w:t>g</w:t>
            </w:r>
            <w:r w:rsidRPr="00B07773">
              <w:rPr>
                <w:b/>
                <w:spacing w:val="-1"/>
              </w:rPr>
              <w:t>r</w:t>
            </w:r>
            <w:r w:rsidRPr="00B07773">
              <w:rPr>
                <w:b/>
              </w:rPr>
              <w:t>a</w:t>
            </w:r>
            <w:r w:rsidRPr="00B07773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potentiellt </w:t>
            </w:r>
            <w:r w:rsidRPr="00B07773">
              <w:rPr>
                <w:b/>
              </w:rPr>
              <w:t>olämpl</w:t>
            </w:r>
            <w:r w:rsidRPr="00B07773">
              <w:rPr>
                <w:b/>
                <w:spacing w:val="2"/>
              </w:rPr>
              <w:t>i</w:t>
            </w:r>
            <w:r w:rsidRPr="00B07773">
              <w:rPr>
                <w:b/>
                <w:spacing w:val="-5"/>
              </w:rPr>
              <w:t>g</w:t>
            </w:r>
            <w:r>
              <w:rPr>
                <w:b/>
              </w:rPr>
              <w:t>a l</w:t>
            </w:r>
            <w:r w:rsidRPr="00B07773">
              <w:rPr>
                <w:b/>
              </w:rPr>
              <w:t>ä</w:t>
            </w:r>
            <w:r w:rsidRPr="00B07773">
              <w:rPr>
                <w:b/>
                <w:spacing w:val="-1"/>
              </w:rPr>
              <w:t>k</w:t>
            </w:r>
            <w:r w:rsidRPr="00B07773">
              <w:rPr>
                <w:b/>
                <w:spacing w:val="-2"/>
              </w:rPr>
              <w:t>e</w:t>
            </w:r>
            <w:r w:rsidRPr="00B07773">
              <w:rPr>
                <w:b/>
              </w:rPr>
              <w:t>me</w:t>
            </w:r>
            <w:r w:rsidRPr="00B07773">
              <w:rPr>
                <w:b/>
                <w:spacing w:val="-1"/>
              </w:rPr>
              <w:t>de</w:t>
            </w:r>
            <w:r w:rsidRPr="00B07773">
              <w:rPr>
                <w:b/>
                <w:spacing w:val="-2"/>
              </w:rPr>
              <w:t>l</w:t>
            </w:r>
            <w:r w:rsidRPr="00B07773">
              <w:rPr>
                <w:b/>
              </w:rPr>
              <w:t>?</w:t>
            </w:r>
            <w:r>
              <w:rPr>
                <w:spacing w:val="8"/>
              </w:rPr>
              <w:t xml:space="preserve"> </w:t>
            </w:r>
          </w:p>
          <w:p w14:paraId="0D19E2E1" w14:textId="77777777" w:rsidR="00665F2A" w:rsidRDefault="00665F2A" w:rsidP="00AC4C33">
            <w:pPr>
              <w:pStyle w:val="TableParagraph"/>
              <w:kinsoku w:val="0"/>
              <w:overflowPunct w:val="0"/>
              <w:ind w:left="178"/>
              <w:rPr>
                <w:sz w:val="10"/>
                <w:szCs w:val="10"/>
              </w:rPr>
            </w:pPr>
            <w:proofErr w:type="gramStart"/>
            <w:r>
              <w:rPr>
                <w:spacing w:val="-1"/>
              </w:rPr>
              <w:t>T</w:t>
            </w:r>
            <w:r>
              <w:rPr>
                <w:spacing w:val="-4"/>
              </w:rPr>
              <w:t>e</w:t>
            </w:r>
            <w:r>
              <w:rPr>
                <w:spacing w:val="4"/>
              </w:rPr>
              <w:t>x</w:t>
            </w:r>
            <w:r>
              <w:t>.</w:t>
            </w:r>
            <w:proofErr w:type="gramEnd"/>
          </w:p>
          <w:p w14:paraId="35219819" w14:textId="77777777" w:rsidR="00665F2A" w:rsidRDefault="00665F2A" w:rsidP="00665F2A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ind w:left="745" w:hanging="284"/>
            </w:pPr>
            <w:r>
              <w:rPr>
                <w:spacing w:val="-1"/>
              </w:rPr>
              <w:t xml:space="preserve">Långverkande </w:t>
            </w:r>
            <w:proofErr w:type="spellStart"/>
            <w:r>
              <w:rPr>
                <w:spacing w:val="-1"/>
              </w:rPr>
              <w:t>bensodiazepiner</w:t>
            </w:r>
            <w:proofErr w:type="spellEnd"/>
            <w:r>
              <w:rPr>
                <w:spacing w:val="-1"/>
              </w:rPr>
              <w:t xml:space="preserve"> (</w:t>
            </w:r>
            <w:proofErr w:type="spellStart"/>
            <w:r>
              <w:rPr>
                <w:spacing w:val="-1"/>
              </w:rPr>
              <w:t>Diazepam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nitrazepam</w:t>
            </w:r>
            <w:proofErr w:type="spellEnd"/>
            <w:r>
              <w:rPr>
                <w:spacing w:val="-1"/>
              </w:rPr>
              <w:t xml:space="preserve"> och </w:t>
            </w:r>
            <w:proofErr w:type="spellStart"/>
            <w:r>
              <w:rPr>
                <w:spacing w:val="-1"/>
              </w:rPr>
              <w:t>flunitrazepam</w:t>
            </w:r>
            <w:proofErr w:type="spellEnd"/>
            <w:r>
              <w:rPr>
                <w:spacing w:val="-1"/>
              </w:rPr>
              <w:t>)</w:t>
            </w:r>
            <w:r>
              <w:t>?</w:t>
            </w:r>
          </w:p>
          <w:p w14:paraId="64D4C00F" w14:textId="77777777" w:rsidR="00665F2A" w:rsidRDefault="00665F2A" w:rsidP="00665F2A">
            <w:pPr>
              <w:pStyle w:val="Liststycke"/>
              <w:numPr>
                <w:ilvl w:val="0"/>
                <w:numId w:val="28"/>
              </w:numPr>
              <w:tabs>
                <w:tab w:val="left" w:pos="231"/>
              </w:tabs>
              <w:kinsoku w:val="0"/>
              <w:overflowPunct w:val="0"/>
              <w:ind w:left="745" w:right="851" w:hanging="284"/>
            </w:pPr>
            <w:r>
              <w:t>Ett el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f</w:t>
            </w:r>
            <w:r>
              <w:t>l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lä</w:t>
            </w:r>
            <w:r>
              <w:rPr>
                <w:spacing w:val="-1"/>
              </w:rPr>
              <w:t>ke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t>med b</w:t>
            </w:r>
            <w:r>
              <w:rPr>
                <w:spacing w:val="-1"/>
              </w:rPr>
              <w:t>e</w:t>
            </w:r>
            <w:r>
              <w:rPr>
                <w:spacing w:val="7"/>
              </w:rPr>
              <w:t>t</w:t>
            </w:r>
            <w:r>
              <w:rPr>
                <w:spacing w:val="-10"/>
              </w:rPr>
              <w:t>y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nde</w:t>
            </w:r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1"/>
              </w:rPr>
              <w:t>a</w:t>
            </w:r>
            <w:r>
              <w:t>ntikol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g</w:t>
            </w:r>
            <w:proofErr w:type="spellEnd"/>
            <w:r>
              <w:t xml:space="preserve"> e</w:t>
            </w:r>
            <w:r>
              <w:rPr>
                <w:spacing w:val="-1"/>
              </w:rPr>
              <w:t>ffe</w:t>
            </w:r>
            <w:r>
              <w:t>k</w:t>
            </w:r>
            <w:r>
              <w:rPr>
                <w:spacing w:val="-2"/>
              </w:rPr>
              <w:t>t</w:t>
            </w:r>
            <w:r>
              <w:t>?</w:t>
            </w:r>
          </w:p>
          <w:p w14:paraId="50D8FC81" w14:textId="77777777" w:rsidR="00665F2A" w:rsidRDefault="00665F2A" w:rsidP="00665F2A">
            <w:pPr>
              <w:pStyle w:val="Liststycke"/>
              <w:numPr>
                <w:ilvl w:val="0"/>
                <w:numId w:val="28"/>
              </w:numPr>
              <w:tabs>
                <w:tab w:val="left" w:pos="236"/>
              </w:tabs>
              <w:kinsoku w:val="0"/>
              <w:overflowPunct w:val="0"/>
              <w:ind w:hanging="721"/>
            </w:pPr>
            <w:proofErr w:type="spellStart"/>
            <w:r>
              <w:rPr>
                <w:spacing w:val="-8"/>
              </w:rPr>
              <w:t>Tramadol</w:t>
            </w:r>
            <w:proofErr w:type="spellEnd"/>
            <w:r>
              <w:t>?</w:t>
            </w:r>
          </w:p>
          <w:p w14:paraId="6DFF3296" w14:textId="4E62F1D5" w:rsidR="00665F2A" w:rsidRDefault="00665F2A" w:rsidP="002477A2">
            <w:pPr>
              <w:pStyle w:val="Liststycke"/>
              <w:numPr>
                <w:ilvl w:val="0"/>
                <w:numId w:val="28"/>
              </w:numPr>
              <w:tabs>
                <w:tab w:val="left" w:pos="236"/>
              </w:tabs>
              <w:kinsoku w:val="0"/>
              <w:overflowPunct w:val="0"/>
              <w:spacing w:before="16"/>
              <w:ind w:hanging="721"/>
            </w:pPr>
            <w:r>
              <w:t>Propavan?</w:t>
            </w:r>
          </w:p>
          <w:p w14:paraId="72448958" w14:textId="77777777" w:rsidR="00665F2A" w:rsidRDefault="00665F2A" w:rsidP="00AC4C33">
            <w:pPr>
              <w:pStyle w:val="TableParagraph"/>
              <w:kinsoku w:val="0"/>
              <w:overflowPunct w:val="0"/>
              <w:ind w:left="102" w:right="1349"/>
            </w:pPr>
            <w:r>
              <w:t>I</w:t>
            </w:r>
            <w:r>
              <w:rPr>
                <w:spacing w:val="-16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E</w:t>
            </w:r>
            <w:r>
              <w:t xml:space="preserve">K-listan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i</w:t>
            </w:r>
            <w:r>
              <w:t xml:space="preserve">nns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mation om läkemedel som kräver noggrant övervägande och uppföljning hos äld</w:t>
            </w:r>
            <w:r>
              <w:rPr>
                <w:spacing w:val="-1"/>
              </w:rPr>
              <w:t>re</w:t>
            </w:r>
            <w: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E18A" w14:textId="77777777" w:rsidR="00665F2A" w:rsidRPr="00665F2A" w:rsidRDefault="00665F2A" w:rsidP="00AC4C33">
            <w:pPr>
              <w:rPr>
                <w:lang w:val="sv-SE"/>
              </w:rPr>
            </w:pPr>
          </w:p>
        </w:tc>
      </w:tr>
      <w:tr w:rsidR="00665F2A" w:rsidRPr="00B72A00" w14:paraId="0671540F" w14:textId="77777777" w:rsidTr="002477A2">
        <w:trPr>
          <w:trHeight w:hRule="exact" w:val="1310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08F1" w14:textId="77777777" w:rsidR="00665F2A" w:rsidRDefault="00665F2A" w:rsidP="00AC4C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Ha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-4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ingsp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obl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m</w:t>
            </w:r>
          </w:p>
          <w:p w14:paraId="22D5BA3A" w14:textId="77777777" w:rsidR="00665F2A" w:rsidRDefault="00665F2A" w:rsidP="00AC4C3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7C561124" w14:textId="149BF215" w:rsidR="00665F2A" w:rsidRDefault="00665F2A" w:rsidP="00AC4C33">
            <w:pPr>
              <w:pStyle w:val="TableParagraph"/>
              <w:kinsoku w:val="0"/>
              <w:overflowPunct w:val="0"/>
              <w:ind w:left="745" w:right="203" w:hanging="284"/>
            </w:pPr>
            <w:r>
              <w:rPr>
                <w:noProof/>
                <w:position w:val="-6"/>
              </w:rPr>
              <w:drawing>
                <wp:inline distT="0" distB="0" distL="0" distR="0" wp14:anchorId="0386A93E" wp14:editId="34615238">
                  <wp:extent cx="142875" cy="191135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ö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t>komm</w:t>
            </w:r>
            <w:r>
              <w:rPr>
                <w:spacing w:val="-1"/>
              </w:rPr>
              <w:t>e</w:t>
            </w:r>
            <w:r>
              <w:t>r nå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e</w:t>
            </w:r>
            <w:r>
              <w:t>ri</w:t>
            </w:r>
            <w:r>
              <w:rPr>
                <w:spacing w:val="-1"/>
              </w:rPr>
              <w:t>n</w:t>
            </w:r>
            <w:r>
              <w:rPr>
                <w:spacing w:val="-5"/>
              </w:rPr>
              <w:t>g</w:t>
            </w:r>
            <w:r>
              <w:t>spro</w:t>
            </w:r>
            <w:r>
              <w:rPr>
                <w:spacing w:val="-1"/>
              </w:rPr>
              <w:t>b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e</w:t>
            </w:r>
            <w:r>
              <w:t xml:space="preserve">m </w:t>
            </w:r>
            <w:proofErr w:type="gramStart"/>
            <w:r>
              <w:t>t</w:t>
            </w:r>
            <w:r>
              <w:rPr>
                <w:spacing w:val="-1"/>
              </w:rPr>
              <w:t>e</w:t>
            </w:r>
            <w:r>
              <w:t>x</w:t>
            </w:r>
            <w:proofErr w:type="gramEnd"/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tt lä</w:t>
            </w:r>
            <w:r>
              <w:rPr>
                <w:spacing w:val="-1"/>
              </w:rPr>
              <w:t>k</w:t>
            </w:r>
            <w:r>
              <w:rPr>
                <w:spacing w:val="-2"/>
              </w:rPr>
              <w:t>e</w:t>
            </w:r>
            <w:r>
              <w:t>me</w:t>
            </w:r>
            <w:r>
              <w:rPr>
                <w:spacing w:val="-1"/>
              </w:rPr>
              <w:t>de</w:t>
            </w:r>
            <w:r>
              <w:t>l kross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2"/>
              </w:rPr>
              <w:t>p</w:t>
            </w:r>
            <w:r>
              <w:t>å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u</w:t>
            </w:r>
            <w:r>
              <w:t xml:space="preserve">nd </w:t>
            </w:r>
            <w:r>
              <w:rPr>
                <w:spacing w:val="-1"/>
              </w:rPr>
              <w:t>a</w:t>
            </w:r>
            <w:r>
              <w:t>v sv</w:t>
            </w:r>
            <w:r>
              <w:rPr>
                <w:spacing w:val="-1"/>
              </w:rPr>
              <w:t>ä</w:t>
            </w:r>
            <w:r>
              <w:t>ljnin</w:t>
            </w:r>
            <w:r>
              <w:rPr>
                <w:spacing w:val="-5"/>
              </w:rPr>
              <w:t>g</w:t>
            </w:r>
            <w:r>
              <w:t>sprobl</w:t>
            </w:r>
            <w:r>
              <w:rPr>
                <w:spacing w:val="-1"/>
              </w:rPr>
              <w:t>e</w:t>
            </w:r>
            <w:r>
              <w:t>m trots</w:t>
            </w:r>
            <w:r>
              <w:rPr>
                <w:spacing w:val="-1"/>
              </w:rPr>
              <w:t xml:space="preserve"> a</w:t>
            </w:r>
            <w:r>
              <w:t>tt d</w:t>
            </w:r>
            <w:r>
              <w:rPr>
                <w:spacing w:val="-1"/>
              </w:rPr>
              <w:t>e</w:t>
            </w:r>
            <w:r>
              <w:t>tta</w:t>
            </w:r>
            <w:r>
              <w:rPr>
                <w:spacing w:val="-1"/>
              </w:rPr>
              <w:t xml:space="preserve"> ä</w:t>
            </w:r>
            <w:r>
              <w:t>r o</w:t>
            </w:r>
            <w:r>
              <w:rPr>
                <w:spacing w:val="-1"/>
              </w:rPr>
              <w:t>lä</w:t>
            </w:r>
            <w:r>
              <w:t>mpl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g</w:t>
            </w:r>
            <w:r>
              <w:rPr>
                <w:spacing w:val="-2"/>
              </w:rPr>
              <w:t>t eller problem med inhalationstekniken?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9CA0" w14:textId="77777777" w:rsidR="00665F2A" w:rsidRPr="00665F2A" w:rsidRDefault="00665F2A" w:rsidP="00AC4C33">
            <w:pPr>
              <w:rPr>
                <w:lang w:val="sv-SE"/>
              </w:rPr>
            </w:pPr>
          </w:p>
        </w:tc>
      </w:tr>
      <w:tr w:rsidR="00665F2A" w:rsidRPr="00B72A00" w14:paraId="205B10BB" w14:textId="77777777" w:rsidTr="002477A2">
        <w:trPr>
          <w:trHeight w:hRule="exact" w:val="1711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8430" w14:textId="77777777" w:rsidR="00665F2A" w:rsidRDefault="00665F2A" w:rsidP="00AC4C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-6"/>
              </w:rPr>
              <w:t>m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kologisk å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2"/>
              </w:rPr>
              <w:t>g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</w:t>
            </w:r>
          </w:p>
          <w:p w14:paraId="0F85FCE2" w14:textId="77777777" w:rsidR="00665F2A" w:rsidRDefault="00665F2A" w:rsidP="00AC4C3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14:paraId="22431C9B" w14:textId="77777777" w:rsidR="00665F2A" w:rsidRDefault="00665F2A" w:rsidP="00665F2A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ind w:left="719" w:right="203" w:hanging="284"/>
            </w:pPr>
            <w:r w:rsidRPr="00B07773">
              <w:rPr>
                <w:spacing w:val="-1"/>
              </w:rPr>
              <w:t>Ka</w:t>
            </w:r>
            <w:r>
              <w:t xml:space="preserve">n </w:t>
            </w:r>
            <w:r w:rsidRPr="00B07773">
              <w:rPr>
                <w:spacing w:val="-1"/>
              </w:rPr>
              <w:t>n</w:t>
            </w:r>
            <w:r w:rsidRPr="00B07773">
              <w:rPr>
                <w:spacing w:val="1"/>
              </w:rPr>
              <w:t>å</w:t>
            </w:r>
            <w:r w:rsidRPr="00B07773">
              <w:rPr>
                <w:spacing w:val="-5"/>
              </w:rPr>
              <w:t>g</w:t>
            </w:r>
            <w:r>
              <w:t>on i</w:t>
            </w:r>
            <w:r w:rsidRPr="00B07773">
              <w:rPr>
                <w:spacing w:val="-1"/>
              </w:rPr>
              <w:t>c</w:t>
            </w:r>
            <w:r w:rsidRPr="00B07773">
              <w:rPr>
                <w:spacing w:val="4"/>
              </w:rPr>
              <w:t>k</w:t>
            </w:r>
            <w:r>
              <w:t>e</w:t>
            </w:r>
            <w:r w:rsidRPr="00B07773">
              <w:rPr>
                <w:spacing w:val="-1"/>
              </w:rPr>
              <w:t xml:space="preserve"> far</w:t>
            </w:r>
            <w:r>
              <w:t>m</w:t>
            </w:r>
            <w:r w:rsidRPr="00B07773">
              <w:rPr>
                <w:spacing w:val="-1"/>
              </w:rPr>
              <w:t>a</w:t>
            </w:r>
            <w:r>
              <w:t>ko</w:t>
            </w:r>
            <w:r w:rsidRPr="00B07773">
              <w:rPr>
                <w:spacing w:val="5"/>
              </w:rPr>
              <w:t>l</w:t>
            </w:r>
            <w:r>
              <w:t>o</w:t>
            </w:r>
            <w:r w:rsidRPr="00B07773">
              <w:rPr>
                <w:spacing w:val="-5"/>
              </w:rPr>
              <w:t>g</w:t>
            </w:r>
            <w:r>
              <w:t xml:space="preserve">isk </w:t>
            </w:r>
            <w:r w:rsidRPr="00B07773">
              <w:rPr>
                <w:spacing w:val="-1"/>
              </w:rPr>
              <w:t>å</w:t>
            </w:r>
            <w:r w:rsidRPr="00B07773">
              <w:rPr>
                <w:spacing w:val="5"/>
              </w:rPr>
              <w:t>t</w:t>
            </w:r>
            <w:r w:rsidRPr="00B07773">
              <w:rPr>
                <w:spacing w:val="-3"/>
              </w:rPr>
              <w:t>g</w:t>
            </w:r>
            <w:r w:rsidRPr="00B07773">
              <w:rPr>
                <w:spacing w:val="-1"/>
              </w:rPr>
              <w:t>ä</w:t>
            </w:r>
            <w:r>
              <w:t xml:space="preserve">rd/insats som </w:t>
            </w:r>
            <w:r w:rsidRPr="00B07773">
              <w:rPr>
                <w:spacing w:val="-1"/>
              </w:rPr>
              <w:t>a</w:t>
            </w:r>
            <w:r>
              <w:t>lt</w:t>
            </w:r>
            <w:r w:rsidRPr="00B07773">
              <w:rPr>
                <w:spacing w:val="-1"/>
              </w:rPr>
              <w:t>ern</w:t>
            </w:r>
            <w:r w:rsidRPr="00B07773">
              <w:rPr>
                <w:spacing w:val="-4"/>
              </w:rPr>
              <w:t>a</w:t>
            </w:r>
            <w:r>
              <w:t>tiv till lä</w:t>
            </w:r>
            <w:r w:rsidRPr="00B07773">
              <w:rPr>
                <w:spacing w:val="-1"/>
              </w:rPr>
              <w:t>ke</w:t>
            </w:r>
            <w:r>
              <w:t>me</w:t>
            </w:r>
            <w:r w:rsidRPr="00B07773">
              <w:rPr>
                <w:spacing w:val="-1"/>
              </w:rPr>
              <w:t>de</w:t>
            </w:r>
            <w:r>
              <w:t>l</w:t>
            </w:r>
            <w:r w:rsidRPr="00B07773">
              <w:rPr>
                <w:spacing w:val="2"/>
              </w:rPr>
              <w:t xml:space="preserve"> </w:t>
            </w:r>
            <w:r>
              <w:t>öv</w:t>
            </w:r>
            <w:r w:rsidRPr="00B07773">
              <w:rPr>
                <w:spacing w:val="-1"/>
              </w:rPr>
              <w:t>er</w:t>
            </w:r>
            <w:r>
              <w:t>v</w:t>
            </w:r>
            <w:r w:rsidRPr="00B07773">
              <w:rPr>
                <w:spacing w:val="1"/>
              </w:rPr>
              <w:t>ä</w:t>
            </w:r>
            <w:r w:rsidRPr="00B07773">
              <w:rPr>
                <w:spacing w:val="-3"/>
              </w:rPr>
              <w:t>g</w:t>
            </w:r>
            <w:r w:rsidRPr="00B07773">
              <w:rPr>
                <w:spacing w:val="-1"/>
              </w:rPr>
              <w:t>a</w:t>
            </w:r>
            <w:r>
              <w:t>s f</w:t>
            </w:r>
            <w:r w:rsidRPr="00B07773">
              <w:rPr>
                <w:spacing w:val="1"/>
              </w:rPr>
              <w:t>ö</w:t>
            </w:r>
            <w:r>
              <w:t xml:space="preserve">r </w:t>
            </w:r>
            <w:r w:rsidRPr="00B07773">
              <w:rPr>
                <w:spacing w:val="-1"/>
              </w:rPr>
              <w:t>n</w:t>
            </w:r>
            <w:r w:rsidRPr="00B07773">
              <w:rPr>
                <w:spacing w:val="1"/>
              </w:rPr>
              <w:t>å</w:t>
            </w:r>
            <w:r w:rsidRPr="00B07773">
              <w:rPr>
                <w:spacing w:val="-5"/>
              </w:rPr>
              <w:t>g</w:t>
            </w:r>
            <w:r>
              <w:t>ot</w:t>
            </w:r>
            <w:r w:rsidRPr="00B07773">
              <w:rPr>
                <w:spacing w:val="2"/>
              </w:rPr>
              <w:t xml:space="preserve"> </w:t>
            </w:r>
            <w:r w:rsidRPr="00B07773">
              <w:rPr>
                <w:spacing w:val="-1"/>
              </w:rPr>
              <w:t>a</w:t>
            </w:r>
            <w:r>
              <w:t>v v</w:t>
            </w:r>
            <w:r w:rsidRPr="00B07773">
              <w:rPr>
                <w:spacing w:val="-1"/>
              </w:rPr>
              <w:t>å</w:t>
            </w:r>
            <w:r>
              <w:t>rd</w:t>
            </w:r>
            <w:r w:rsidRPr="00B07773">
              <w:rPr>
                <w:spacing w:val="-1"/>
              </w:rPr>
              <w:t>t</w:t>
            </w:r>
            <w:r w:rsidRPr="00B07773">
              <w:rPr>
                <w:spacing w:val="1"/>
              </w:rPr>
              <w:t>a</w:t>
            </w:r>
            <w:r w:rsidRPr="00B07773">
              <w:rPr>
                <w:spacing w:val="-3"/>
              </w:rPr>
              <w:t>g</w:t>
            </w:r>
            <w:r w:rsidRPr="00B07773">
              <w:rPr>
                <w:spacing w:val="1"/>
              </w:rPr>
              <w:t>a</w:t>
            </w:r>
            <w:r w:rsidRPr="00B07773">
              <w:rPr>
                <w:spacing w:val="-1"/>
              </w:rPr>
              <w:t>re</w:t>
            </w:r>
            <w:r>
              <w:t>ns p</w:t>
            </w:r>
            <w:r w:rsidRPr="00B07773">
              <w:rPr>
                <w:spacing w:val="1"/>
              </w:rPr>
              <w:t>r</w:t>
            </w:r>
            <w:r>
              <w:t>oblem/</w:t>
            </w:r>
            <w:r w:rsidRPr="00B07773">
              <w:rPr>
                <w:spacing w:val="8"/>
              </w:rPr>
              <w:t>s</w:t>
            </w:r>
            <w:r w:rsidRPr="00B07773">
              <w:rPr>
                <w:spacing w:val="-10"/>
              </w:rPr>
              <w:t>y</w:t>
            </w:r>
            <w:r>
              <w:t>mto</w:t>
            </w:r>
            <w:r w:rsidRPr="00B07773">
              <w:rPr>
                <w:spacing w:val="-2"/>
              </w:rPr>
              <w:t>m</w:t>
            </w:r>
            <w:r>
              <w:t>?</w:t>
            </w:r>
            <w:r w:rsidRPr="00B07773">
              <w:rPr>
                <w:spacing w:val="8"/>
              </w:rPr>
              <w:t xml:space="preserve"> </w:t>
            </w:r>
            <w:proofErr w:type="gramStart"/>
            <w:r w:rsidRPr="00B07773">
              <w:rPr>
                <w:spacing w:val="-1"/>
              </w:rPr>
              <w:t>T</w:t>
            </w:r>
            <w:r w:rsidRPr="00B07773">
              <w:rPr>
                <w:spacing w:val="-4"/>
              </w:rPr>
              <w:t>e</w:t>
            </w:r>
            <w:r>
              <w:t>x</w:t>
            </w:r>
            <w:proofErr w:type="gramEnd"/>
            <w:r w:rsidRPr="00B07773">
              <w:rPr>
                <w:spacing w:val="2"/>
              </w:rPr>
              <w:t xml:space="preserve"> </w:t>
            </w:r>
            <w:r>
              <w:t>vid sömnp</w:t>
            </w:r>
            <w:r w:rsidRPr="00B07773">
              <w:rPr>
                <w:spacing w:val="-1"/>
              </w:rPr>
              <w:t>r</w:t>
            </w:r>
            <w:r>
              <w:t>obl</w:t>
            </w:r>
            <w:r w:rsidRPr="00B07773">
              <w:rPr>
                <w:spacing w:val="-1"/>
              </w:rPr>
              <w:t>e</w:t>
            </w:r>
            <w:r>
              <w:t>m, oro, smä</w:t>
            </w:r>
            <w:r w:rsidRPr="00B07773">
              <w:rPr>
                <w:spacing w:val="-1"/>
              </w:rPr>
              <w:t>r</w:t>
            </w:r>
            <w:r>
              <w:t>ta mm.</w:t>
            </w:r>
          </w:p>
          <w:p w14:paraId="03AD2A1F" w14:textId="77777777" w:rsidR="00665F2A" w:rsidRDefault="00665F2A" w:rsidP="00AC4C33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14:paraId="2535A980" w14:textId="77777777" w:rsidR="00665F2A" w:rsidRDefault="00665F2A" w:rsidP="00AC4C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Om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  <w:spacing w:val="-1"/>
              </w:rPr>
              <w:t>j</w:t>
            </w:r>
            <w:r>
              <w:rPr>
                <w:b/>
                <w:bCs/>
              </w:rPr>
              <w:t xml:space="preserve">a, </w:t>
            </w:r>
            <w:r>
              <w:t>dok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1"/>
              </w:rPr>
              <w:t>er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mt n</w:t>
            </w:r>
            <w:r>
              <w:rPr>
                <w:spacing w:val="-1"/>
              </w:rPr>
              <w:t>ä</w:t>
            </w:r>
            <w:r>
              <w:t>r upp</w:t>
            </w:r>
            <w:r>
              <w:rPr>
                <w:spacing w:val="-1"/>
              </w:rPr>
              <w:t>f</w:t>
            </w:r>
            <w:r>
              <w:t>öljning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2"/>
              </w:rPr>
              <w:t>k</w:t>
            </w:r>
            <w:r>
              <w:rPr>
                <w:spacing w:val="1"/>
              </w:rPr>
              <w:t>a</w:t>
            </w:r>
            <w:r>
              <w:t xml:space="preserve">ll </w:t>
            </w:r>
            <w:r>
              <w:rPr>
                <w:spacing w:val="-5"/>
              </w:rPr>
              <w:t>g</w:t>
            </w:r>
            <w:r>
              <w:t>ö</w:t>
            </w:r>
            <w:r>
              <w:rPr>
                <w:spacing w:val="-1"/>
              </w:rPr>
              <w:t>ra</w:t>
            </w:r>
            <w:r>
              <w:t>s.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CDC" w14:textId="77777777" w:rsidR="00665F2A" w:rsidRPr="00665F2A" w:rsidRDefault="00665F2A" w:rsidP="00AC4C33">
            <w:pPr>
              <w:rPr>
                <w:lang w:val="sv-SE"/>
              </w:rPr>
            </w:pPr>
          </w:p>
        </w:tc>
      </w:tr>
      <w:tr w:rsidR="00665F2A" w14:paraId="7D826375" w14:textId="77777777" w:rsidTr="002477A2">
        <w:trPr>
          <w:trHeight w:hRule="exact" w:val="1557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A13C" w14:textId="77777777" w:rsidR="00665F2A" w:rsidRDefault="00665F2A" w:rsidP="00AC4C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U</w:t>
            </w:r>
            <w:r>
              <w:rPr>
                <w:b/>
                <w:bCs/>
              </w:rPr>
              <w:t>pp</w:t>
            </w:r>
            <w:r>
              <w:rPr>
                <w:b/>
                <w:bCs/>
                <w:spacing w:val="2"/>
              </w:rPr>
              <w:t>f</w:t>
            </w:r>
            <w:r>
              <w:rPr>
                <w:b/>
                <w:bCs/>
              </w:rPr>
              <w:t>öl</w:t>
            </w:r>
            <w:r>
              <w:rPr>
                <w:b/>
                <w:bCs/>
                <w:spacing w:val="-4"/>
              </w:rPr>
              <w:t>j</w:t>
            </w:r>
            <w:r>
              <w:rPr>
                <w:b/>
                <w:bCs/>
              </w:rPr>
              <w:t>ning</w:t>
            </w:r>
          </w:p>
          <w:p w14:paraId="1A3F69B2" w14:textId="77777777" w:rsidR="00665F2A" w:rsidRDefault="00665F2A" w:rsidP="00AC4C3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0DC67E8D" w14:textId="44E44CD3" w:rsidR="00665F2A" w:rsidRDefault="00665F2A" w:rsidP="00AC4C33">
            <w:pPr>
              <w:pStyle w:val="TableParagraph"/>
              <w:kinsoku w:val="0"/>
              <w:overflowPunct w:val="0"/>
              <w:ind w:left="745" w:right="1732" w:hanging="284"/>
            </w:pPr>
            <w:r>
              <w:rPr>
                <w:noProof/>
                <w:position w:val="-6"/>
              </w:rPr>
              <w:drawing>
                <wp:inline distT="0" distB="0" distL="0" distR="0" wp14:anchorId="601763E6" wp14:editId="609C4B5C">
                  <wp:extent cx="142875" cy="191135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</w:rPr>
              <w:t>Da</w:t>
            </w:r>
            <w:r>
              <w:t xml:space="preserve">tum </w:t>
            </w:r>
            <w:r>
              <w:rPr>
                <w:spacing w:val="-1"/>
              </w:rPr>
              <w:t>f</w:t>
            </w:r>
            <w:r>
              <w:t>ör</w:t>
            </w:r>
            <w:r>
              <w:rPr>
                <w:spacing w:val="-1"/>
              </w:rPr>
              <w:t xml:space="preserve"> </w:t>
            </w:r>
            <w:r>
              <w:t>upp</w:t>
            </w:r>
            <w:r>
              <w:rPr>
                <w:spacing w:val="-1"/>
              </w:rPr>
              <w:t>f</w:t>
            </w:r>
            <w:r>
              <w:t>öljnin</w:t>
            </w:r>
            <w:r>
              <w:rPr>
                <w:spacing w:val="-5"/>
              </w:rPr>
              <w:t>g</w:t>
            </w:r>
            <w:r>
              <w:t>/u</w:t>
            </w:r>
            <w:r>
              <w:rPr>
                <w:spacing w:val="2"/>
              </w:rPr>
              <w:t>t</w:t>
            </w:r>
            <w:r>
              <w:t>v</w:t>
            </w:r>
            <w:r>
              <w:rPr>
                <w:spacing w:val="-1"/>
              </w:rPr>
              <w:t>är</w:t>
            </w:r>
            <w:r>
              <w:t>d</w:t>
            </w:r>
            <w:r>
              <w:rPr>
                <w:spacing w:val="-4"/>
              </w:rPr>
              <w:t>e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4"/>
              </w:rPr>
              <w:t>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v</w:t>
            </w:r>
            <w:r w:rsidR="0070596D">
              <w:t xml:space="preserve"> 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2"/>
              </w:rPr>
              <w:t>e</w:t>
            </w:r>
            <w:r>
              <w:t>ntuella</w:t>
            </w:r>
            <w:r>
              <w:rPr>
                <w:spacing w:val="-1"/>
              </w:rPr>
              <w:t xml:space="preserve"> f</w:t>
            </w:r>
            <w:r>
              <w:rPr>
                <w:spacing w:val="2"/>
              </w:rPr>
              <w:t>ö</w:t>
            </w:r>
            <w:r>
              <w:rPr>
                <w:spacing w:val="-1"/>
              </w:rPr>
              <w:t>r</w:t>
            </w:r>
            <w:r>
              <w:rPr>
                <w:spacing w:val="-4"/>
              </w:rPr>
              <w:t>ä</w:t>
            </w:r>
            <w:r>
              <w:t>ndr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n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a</w:t>
            </w:r>
            <w:r>
              <w:t>r i lä</w:t>
            </w:r>
            <w:r>
              <w:rPr>
                <w:spacing w:val="-1"/>
              </w:rPr>
              <w:t>k</w:t>
            </w:r>
            <w:r>
              <w:rPr>
                <w:spacing w:val="-2"/>
              </w:rPr>
              <w:t>e</w:t>
            </w:r>
            <w:r>
              <w:t>me</w:t>
            </w:r>
            <w:r>
              <w:rPr>
                <w:spacing w:val="-1"/>
              </w:rPr>
              <w:t>de</w:t>
            </w:r>
            <w:r>
              <w:t>lsför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k</w:t>
            </w:r>
            <w:r>
              <w:t>rivning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n</w:t>
            </w:r>
            <w:r>
              <w:t>?</w:t>
            </w:r>
          </w:p>
          <w:p w14:paraId="12F19322" w14:textId="7A1CC566" w:rsidR="00665F2A" w:rsidRDefault="00665F2A" w:rsidP="00AC4C33">
            <w:pPr>
              <w:pStyle w:val="TableParagraph"/>
              <w:kinsoku w:val="0"/>
              <w:overflowPunct w:val="0"/>
              <w:spacing w:before="10"/>
              <w:ind w:left="462"/>
            </w:pPr>
            <w:r>
              <w:rPr>
                <w:noProof/>
                <w:position w:val="-6"/>
              </w:rPr>
              <w:drawing>
                <wp:inline distT="0" distB="0" distL="0" distR="0" wp14:anchorId="7C60471E" wp14:editId="26508576">
                  <wp:extent cx="142875" cy="191135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</w:rPr>
              <w:t>N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rPr>
                <w:spacing w:val="9"/>
              </w:rPr>
              <w:t>s</w:t>
            </w:r>
            <w:r>
              <w:rPr>
                <w:spacing w:val="-10"/>
              </w:rPr>
              <w:t>y</w:t>
            </w:r>
            <w:r>
              <w:t>mtomsk</w:t>
            </w:r>
            <w:r>
              <w:rPr>
                <w:spacing w:val="-1"/>
              </w:rPr>
              <w:t>a</w:t>
            </w:r>
            <w:r>
              <w:t>ttni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g</w:t>
            </w:r>
            <w:r>
              <w:t xml:space="preserve">, </w:t>
            </w:r>
            <w:r>
              <w:rPr>
                <w:spacing w:val="3"/>
              </w:rPr>
              <w:t>P</w:t>
            </w:r>
            <w:r>
              <w:rPr>
                <w:spacing w:val="1"/>
              </w:rPr>
              <w:t>H</w:t>
            </w:r>
            <w:r>
              <w:t>ASE 2</w:t>
            </w:r>
            <w:r>
              <w:rPr>
                <w:spacing w:val="-3"/>
              </w:rPr>
              <w:t>0</w:t>
            </w:r>
            <w:r>
              <w:t>?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43C3" w14:textId="77777777" w:rsidR="00665F2A" w:rsidRDefault="00665F2A" w:rsidP="00AC4C33"/>
        </w:tc>
      </w:tr>
      <w:tr w:rsidR="00665F2A" w:rsidRPr="00B72A00" w14:paraId="611C320F" w14:textId="77777777" w:rsidTr="002477A2">
        <w:trPr>
          <w:trHeight w:hRule="exact" w:val="836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749F" w14:textId="77777777" w:rsidR="00665F2A" w:rsidRDefault="00665F2A" w:rsidP="00AC4C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5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sul</w:t>
            </w:r>
            <w:r>
              <w:rPr>
                <w:b/>
                <w:bCs/>
                <w:spacing w:val="-1"/>
              </w:rPr>
              <w:t>ter</w:t>
            </w: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  <w:spacing w:val="-1"/>
              </w:rPr>
              <w:t>Farmaceut</w:t>
            </w:r>
          </w:p>
          <w:p w14:paraId="273CA7A5" w14:textId="77777777" w:rsidR="00665F2A" w:rsidRDefault="00665F2A" w:rsidP="00AC4C33">
            <w:pPr>
              <w:pStyle w:val="TableParagraph"/>
              <w:kinsoku w:val="0"/>
              <w:overflowPunct w:val="0"/>
              <w:spacing w:before="7"/>
              <w:rPr>
                <w:sz w:val="11"/>
                <w:szCs w:val="11"/>
              </w:rPr>
            </w:pPr>
          </w:p>
          <w:p w14:paraId="5CF81B0A" w14:textId="2577D77E" w:rsidR="00665F2A" w:rsidRDefault="00665F2A" w:rsidP="00AC4C33">
            <w:pPr>
              <w:pStyle w:val="TableParagraph"/>
              <w:kinsoku w:val="0"/>
              <w:overflowPunct w:val="0"/>
              <w:ind w:left="462"/>
            </w:pPr>
            <w:r>
              <w:rPr>
                <w:noProof/>
                <w:position w:val="-6"/>
              </w:rPr>
              <w:drawing>
                <wp:inline distT="0" distB="0" distL="0" distR="0" wp14:anchorId="14953E91" wp14:editId="1B51A01A">
                  <wp:extent cx="142875" cy="191135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inns b</w:t>
            </w:r>
            <w:r>
              <w:rPr>
                <w:spacing w:val="-1"/>
              </w:rPr>
              <w:t>e</w:t>
            </w:r>
            <w:r>
              <w:t xml:space="preserve">hov </w:t>
            </w:r>
            <w:r>
              <w:rPr>
                <w:spacing w:val="-1"/>
              </w:rPr>
              <w:t>a</w:t>
            </w:r>
            <w:r>
              <w:t>v konsul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t>ion av</w:t>
            </w:r>
            <w:r>
              <w:rPr>
                <w:spacing w:val="-1"/>
              </w:rPr>
              <w:t xml:space="preserve"> farmaceut</w:t>
            </w:r>
            <w:r>
              <w:t>?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E04" w14:textId="77777777" w:rsidR="00665F2A" w:rsidRPr="00665F2A" w:rsidRDefault="00665F2A" w:rsidP="00AC4C33">
            <w:pPr>
              <w:rPr>
                <w:lang w:val="sv-SE"/>
              </w:rPr>
            </w:pPr>
          </w:p>
        </w:tc>
      </w:tr>
    </w:tbl>
    <w:p w14:paraId="4B7222CB" w14:textId="77777777" w:rsidR="00B72A00" w:rsidRDefault="00B72A00" w:rsidP="00B72A00">
      <w:pPr>
        <w:jc w:val="right"/>
        <w:rPr>
          <w:rFonts w:ascii="Times New Roman" w:hAnsi="Times New Roman"/>
          <w:sz w:val="20"/>
          <w:lang w:val="sv-SE"/>
        </w:rPr>
      </w:pPr>
    </w:p>
    <w:p w14:paraId="29C896DF" w14:textId="1C573461" w:rsidR="00665F2A" w:rsidRPr="00B72A00" w:rsidRDefault="00B72A00" w:rsidP="00B72A00">
      <w:pPr>
        <w:jc w:val="right"/>
        <w:rPr>
          <w:rFonts w:ascii="Times New Roman" w:hAnsi="Times New Roman"/>
          <w:sz w:val="20"/>
          <w:lang w:val="sv-SE"/>
        </w:rPr>
      </w:pPr>
      <w:bookmarkStart w:id="0" w:name="_GoBack"/>
      <w:bookmarkEnd w:id="0"/>
      <w:r w:rsidRPr="00B72A00">
        <w:rPr>
          <w:rFonts w:ascii="Times New Roman" w:hAnsi="Times New Roman"/>
          <w:sz w:val="20"/>
          <w:lang w:val="sv-SE"/>
        </w:rPr>
        <w:t xml:space="preserve">Version </w:t>
      </w:r>
      <w:proofErr w:type="gramStart"/>
      <w:r w:rsidRPr="00B72A00">
        <w:rPr>
          <w:rFonts w:ascii="Times New Roman" w:hAnsi="Times New Roman"/>
          <w:sz w:val="20"/>
          <w:lang w:val="sv-SE"/>
        </w:rPr>
        <w:t>20190114</w:t>
      </w:r>
      <w:proofErr w:type="gramEnd"/>
    </w:p>
    <w:sectPr w:rsidR="00665F2A" w:rsidRPr="00B72A00" w:rsidSect="00AB7C6C">
      <w:headerReference w:type="default" r:id="rId15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0B834" w14:textId="77777777" w:rsidR="007A6ABE" w:rsidRDefault="007A6ABE">
      <w:r>
        <w:separator/>
      </w:r>
    </w:p>
  </w:endnote>
  <w:endnote w:type="continuationSeparator" w:id="0">
    <w:p w14:paraId="6AB0B835" w14:textId="77777777" w:rsidR="007A6ABE" w:rsidRDefault="007A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B832" w14:textId="77777777" w:rsidR="007A6ABE" w:rsidRDefault="007A6ABE">
      <w:r>
        <w:separator/>
      </w:r>
    </w:p>
  </w:footnote>
  <w:footnote w:type="continuationSeparator" w:id="0">
    <w:p w14:paraId="6AB0B833" w14:textId="77777777" w:rsidR="007A6ABE" w:rsidRDefault="007A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B836" w14:textId="5B5CFA20" w:rsidR="006651B6" w:rsidRDefault="00431D6D" w:rsidP="004840D3">
    <w:pPr>
      <w:pStyle w:val="Sidhuvud"/>
      <w:jc w:val="center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18F4767E" wp14:editId="7EC53319">
          <wp:simplePos x="0" y="0"/>
          <wp:positionH relativeFrom="page">
            <wp:posOffset>5656746</wp:posOffset>
          </wp:positionH>
          <wp:positionV relativeFrom="page">
            <wp:posOffset>275065</wp:posOffset>
          </wp:positionV>
          <wp:extent cx="1350000" cy="266400"/>
          <wp:effectExtent l="0" t="0" r="3175" b="63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B0B837" w14:textId="3C1A8C64" w:rsidR="006651B6" w:rsidRDefault="00431D6D" w:rsidP="004840D3">
    <w:pPr>
      <w:pStyle w:val="Sidhuvud"/>
      <w:jc w:val="cent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0F8"/>
    <w:multiLevelType w:val="hybridMultilevel"/>
    <w:tmpl w:val="FD6000F6"/>
    <w:lvl w:ilvl="0" w:tplc="041D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63164A4"/>
    <w:multiLevelType w:val="hybridMultilevel"/>
    <w:tmpl w:val="711222EE"/>
    <w:lvl w:ilvl="0" w:tplc="041D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28533A37"/>
    <w:multiLevelType w:val="hybridMultilevel"/>
    <w:tmpl w:val="3718F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246BD"/>
    <w:multiLevelType w:val="hybridMultilevel"/>
    <w:tmpl w:val="FEDE35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80CF4"/>
    <w:multiLevelType w:val="hybridMultilevel"/>
    <w:tmpl w:val="F7227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DB575B"/>
    <w:multiLevelType w:val="hybridMultilevel"/>
    <w:tmpl w:val="C1DC9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E123BB1"/>
    <w:multiLevelType w:val="hybridMultilevel"/>
    <w:tmpl w:val="73A4D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</w:num>
  <w:num w:numId="21">
    <w:abstractNumId w:val="10"/>
  </w:num>
  <w:num w:numId="22">
    <w:abstractNumId w:val="7"/>
  </w:num>
  <w:num w:numId="23">
    <w:abstractNumId w:val="8"/>
  </w:num>
  <w:num w:numId="24">
    <w:abstractNumId w:val="9"/>
  </w:num>
  <w:num w:numId="25">
    <w:abstractNumId w:val="4"/>
  </w:num>
  <w:num w:numId="26">
    <w:abstractNumId w:val="5"/>
  </w:num>
  <w:num w:numId="27">
    <w:abstractNumId w:val="11"/>
  </w:num>
  <w:num w:numId="28">
    <w:abstractNumId w:val="2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F2"/>
    <w:rsid w:val="000113C4"/>
    <w:rsid w:val="00011F11"/>
    <w:rsid w:val="000227C1"/>
    <w:rsid w:val="00047AB7"/>
    <w:rsid w:val="00060207"/>
    <w:rsid w:val="00060288"/>
    <w:rsid w:val="00067378"/>
    <w:rsid w:val="000875CB"/>
    <w:rsid w:val="000A0854"/>
    <w:rsid w:val="000A6098"/>
    <w:rsid w:val="000C0F8C"/>
    <w:rsid w:val="000C6E01"/>
    <w:rsid w:val="00114CC0"/>
    <w:rsid w:val="001153FB"/>
    <w:rsid w:val="00176E67"/>
    <w:rsid w:val="001856AD"/>
    <w:rsid w:val="001A0316"/>
    <w:rsid w:val="001B2936"/>
    <w:rsid w:val="001C7ED3"/>
    <w:rsid w:val="001E1D4D"/>
    <w:rsid w:val="001F10F5"/>
    <w:rsid w:val="00210151"/>
    <w:rsid w:val="00212CB7"/>
    <w:rsid w:val="00217DC1"/>
    <w:rsid w:val="0023762F"/>
    <w:rsid w:val="002477A2"/>
    <w:rsid w:val="00256B2E"/>
    <w:rsid w:val="00260CF2"/>
    <w:rsid w:val="002652E0"/>
    <w:rsid w:val="002953C6"/>
    <w:rsid w:val="002A5B43"/>
    <w:rsid w:val="002E237F"/>
    <w:rsid w:val="00346884"/>
    <w:rsid w:val="00382FCD"/>
    <w:rsid w:val="003B30E2"/>
    <w:rsid w:val="003B494E"/>
    <w:rsid w:val="003C1D02"/>
    <w:rsid w:val="003D6C76"/>
    <w:rsid w:val="003E18BE"/>
    <w:rsid w:val="00431D6D"/>
    <w:rsid w:val="00434E23"/>
    <w:rsid w:val="00454071"/>
    <w:rsid w:val="004621BE"/>
    <w:rsid w:val="0047595B"/>
    <w:rsid w:val="004840D3"/>
    <w:rsid w:val="004D70B2"/>
    <w:rsid w:val="005012A5"/>
    <w:rsid w:val="0052487F"/>
    <w:rsid w:val="00536AC4"/>
    <w:rsid w:val="00536EDF"/>
    <w:rsid w:val="005455BB"/>
    <w:rsid w:val="00551467"/>
    <w:rsid w:val="005563F1"/>
    <w:rsid w:val="00557F76"/>
    <w:rsid w:val="00562D47"/>
    <w:rsid w:val="005B41DF"/>
    <w:rsid w:val="005B6CC0"/>
    <w:rsid w:val="005C2E8C"/>
    <w:rsid w:val="005F3C15"/>
    <w:rsid w:val="005F4C57"/>
    <w:rsid w:val="00630736"/>
    <w:rsid w:val="006408A7"/>
    <w:rsid w:val="00650835"/>
    <w:rsid w:val="006547FA"/>
    <w:rsid w:val="006651B6"/>
    <w:rsid w:val="00665F2A"/>
    <w:rsid w:val="006975F5"/>
    <w:rsid w:val="006B2439"/>
    <w:rsid w:val="006B32CE"/>
    <w:rsid w:val="006C0E59"/>
    <w:rsid w:val="006D12F9"/>
    <w:rsid w:val="006D22F9"/>
    <w:rsid w:val="006D612D"/>
    <w:rsid w:val="006E7AC0"/>
    <w:rsid w:val="0070596D"/>
    <w:rsid w:val="007107AD"/>
    <w:rsid w:val="00714D04"/>
    <w:rsid w:val="00753413"/>
    <w:rsid w:val="00766EFC"/>
    <w:rsid w:val="007A2203"/>
    <w:rsid w:val="007A6ABE"/>
    <w:rsid w:val="007B3E77"/>
    <w:rsid w:val="0081484A"/>
    <w:rsid w:val="0081542E"/>
    <w:rsid w:val="00820BF0"/>
    <w:rsid w:val="00884992"/>
    <w:rsid w:val="009036C7"/>
    <w:rsid w:val="00926960"/>
    <w:rsid w:val="00942121"/>
    <w:rsid w:val="009710E8"/>
    <w:rsid w:val="0097330D"/>
    <w:rsid w:val="0099129B"/>
    <w:rsid w:val="009A372F"/>
    <w:rsid w:val="009C1B11"/>
    <w:rsid w:val="009F2D26"/>
    <w:rsid w:val="00A07062"/>
    <w:rsid w:val="00A608EB"/>
    <w:rsid w:val="00A77C63"/>
    <w:rsid w:val="00AB7C6C"/>
    <w:rsid w:val="00AD2665"/>
    <w:rsid w:val="00AD379A"/>
    <w:rsid w:val="00B20C0D"/>
    <w:rsid w:val="00B266A3"/>
    <w:rsid w:val="00B6575C"/>
    <w:rsid w:val="00B72A00"/>
    <w:rsid w:val="00B82D21"/>
    <w:rsid w:val="00B90ADF"/>
    <w:rsid w:val="00B96A60"/>
    <w:rsid w:val="00BD245E"/>
    <w:rsid w:val="00BF6090"/>
    <w:rsid w:val="00C13EEC"/>
    <w:rsid w:val="00C958DC"/>
    <w:rsid w:val="00CA740D"/>
    <w:rsid w:val="00CF0DF9"/>
    <w:rsid w:val="00CF5474"/>
    <w:rsid w:val="00CF709C"/>
    <w:rsid w:val="00D025AD"/>
    <w:rsid w:val="00D247BB"/>
    <w:rsid w:val="00D45B68"/>
    <w:rsid w:val="00D81F7C"/>
    <w:rsid w:val="00D86058"/>
    <w:rsid w:val="00D91055"/>
    <w:rsid w:val="00DA7A41"/>
    <w:rsid w:val="00DC4612"/>
    <w:rsid w:val="00E20001"/>
    <w:rsid w:val="00E230B6"/>
    <w:rsid w:val="00E54BC4"/>
    <w:rsid w:val="00E81384"/>
    <w:rsid w:val="00E822F7"/>
    <w:rsid w:val="00EA7D04"/>
    <w:rsid w:val="00EB55FC"/>
    <w:rsid w:val="00EF3D3B"/>
    <w:rsid w:val="00EF61C1"/>
    <w:rsid w:val="00F057E1"/>
    <w:rsid w:val="00F23236"/>
    <w:rsid w:val="00F95663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B0B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474"/>
    <w:rPr>
      <w:rFonts w:ascii="Garamond" w:hAnsi="Garamond"/>
      <w:sz w:val="24"/>
      <w:lang w:val="en-GB"/>
    </w:rPr>
  </w:style>
  <w:style w:type="paragraph" w:styleId="Rubrik1">
    <w:name w:val="heading 1"/>
    <w:basedOn w:val="Normal"/>
    <w:next w:val="Normal"/>
    <w:qFormat/>
    <w:rsid w:val="00942121"/>
    <w:pPr>
      <w:keepNext/>
      <w:spacing w:before="240" w:after="60"/>
      <w:outlineLvl w:val="0"/>
    </w:pPr>
    <w:rPr>
      <w:rFonts w:ascii="Arial" w:hAnsi="Arial"/>
      <w:b/>
      <w:caps/>
      <w:kern w:val="28"/>
      <w:sz w:val="36"/>
    </w:rPr>
  </w:style>
  <w:style w:type="paragraph" w:styleId="Rubrik2">
    <w:name w:val="heading 2"/>
    <w:basedOn w:val="Normal"/>
    <w:next w:val="Normal"/>
    <w:qFormat/>
    <w:rsid w:val="00942121"/>
    <w:pPr>
      <w:keepNext/>
      <w:tabs>
        <w:tab w:val="left" w:pos="567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942121"/>
    <w:pPr>
      <w:keepNext/>
      <w:spacing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942121"/>
    <w:pPr>
      <w:keepNext/>
      <w:outlineLvl w:val="3"/>
    </w:pPr>
    <w:rPr>
      <w:rFonts w:ascii="Arial" w:hAnsi="Arial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paragraph" w:styleId="Ballongtext">
    <w:name w:val="Balloon Text"/>
    <w:basedOn w:val="Normal"/>
    <w:link w:val="BallongtextChar"/>
    <w:rsid w:val="00260C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0CF2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26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260C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CF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CF2"/>
    <w:rPr>
      <w:rFonts w:ascii="Garamond" w:hAnsi="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rsid w:val="00260C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CF2"/>
    <w:rPr>
      <w:rFonts w:ascii="Garamond" w:hAnsi="Garamond"/>
      <w:b/>
      <w:bCs/>
      <w:lang w:val="en-GB"/>
    </w:rPr>
  </w:style>
  <w:style w:type="character" w:styleId="Hyperlnk">
    <w:name w:val="Hyperlink"/>
    <w:basedOn w:val="Standardstycketeckensnitt"/>
    <w:rsid w:val="00260CF2"/>
    <w:rPr>
      <w:color w:val="0000FF" w:themeColor="hyperlink"/>
      <w:u w:val="single"/>
    </w:rPr>
  </w:style>
  <w:style w:type="character" w:styleId="Betoning">
    <w:name w:val="Emphasis"/>
    <w:basedOn w:val="Standardstycketeckensnitt"/>
    <w:qFormat/>
    <w:rsid w:val="00B6575C"/>
    <w:rPr>
      <w:i/>
      <w:iCs/>
    </w:rPr>
  </w:style>
  <w:style w:type="paragraph" w:styleId="Revision">
    <w:name w:val="Revision"/>
    <w:hidden/>
    <w:uiPriority w:val="99"/>
    <w:semiHidden/>
    <w:rsid w:val="006D22F9"/>
    <w:rPr>
      <w:rFonts w:ascii="Garamond" w:hAnsi="Garamond"/>
      <w:sz w:val="24"/>
      <w:lang w:val="en-GB"/>
    </w:rPr>
  </w:style>
  <w:style w:type="paragraph" w:styleId="Rubrik">
    <w:name w:val="Title"/>
    <w:basedOn w:val="Normal"/>
    <w:next w:val="Normal"/>
    <w:link w:val="RubrikChar"/>
    <w:qFormat/>
    <w:rsid w:val="00EF61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EF6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stycke">
    <w:name w:val="List Paragraph"/>
    <w:basedOn w:val="Normal"/>
    <w:uiPriority w:val="1"/>
    <w:qFormat/>
    <w:rsid w:val="00665F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val="sv-SE"/>
    </w:rPr>
  </w:style>
  <w:style w:type="paragraph" w:customStyle="1" w:styleId="TableParagraph">
    <w:name w:val="Table Paragraph"/>
    <w:basedOn w:val="Normal"/>
    <w:uiPriority w:val="1"/>
    <w:qFormat/>
    <w:rsid w:val="00665F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474"/>
    <w:rPr>
      <w:rFonts w:ascii="Garamond" w:hAnsi="Garamond"/>
      <w:sz w:val="24"/>
      <w:lang w:val="en-GB"/>
    </w:rPr>
  </w:style>
  <w:style w:type="paragraph" w:styleId="Rubrik1">
    <w:name w:val="heading 1"/>
    <w:basedOn w:val="Normal"/>
    <w:next w:val="Normal"/>
    <w:qFormat/>
    <w:rsid w:val="00942121"/>
    <w:pPr>
      <w:keepNext/>
      <w:spacing w:before="240" w:after="60"/>
      <w:outlineLvl w:val="0"/>
    </w:pPr>
    <w:rPr>
      <w:rFonts w:ascii="Arial" w:hAnsi="Arial"/>
      <w:b/>
      <w:caps/>
      <w:kern w:val="28"/>
      <w:sz w:val="36"/>
    </w:rPr>
  </w:style>
  <w:style w:type="paragraph" w:styleId="Rubrik2">
    <w:name w:val="heading 2"/>
    <w:basedOn w:val="Normal"/>
    <w:next w:val="Normal"/>
    <w:qFormat/>
    <w:rsid w:val="00942121"/>
    <w:pPr>
      <w:keepNext/>
      <w:tabs>
        <w:tab w:val="left" w:pos="567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942121"/>
    <w:pPr>
      <w:keepNext/>
      <w:spacing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942121"/>
    <w:pPr>
      <w:keepNext/>
      <w:outlineLvl w:val="3"/>
    </w:pPr>
    <w:rPr>
      <w:rFonts w:ascii="Arial" w:hAnsi="Arial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paragraph" w:styleId="Ballongtext">
    <w:name w:val="Balloon Text"/>
    <w:basedOn w:val="Normal"/>
    <w:link w:val="BallongtextChar"/>
    <w:rsid w:val="00260C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0CF2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26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260C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CF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CF2"/>
    <w:rPr>
      <w:rFonts w:ascii="Garamond" w:hAnsi="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rsid w:val="00260C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CF2"/>
    <w:rPr>
      <w:rFonts w:ascii="Garamond" w:hAnsi="Garamond"/>
      <w:b/>
      <w:bCs/>
      <w:lang w:val="en-GB"/>
    </w:rPr>
  </w:style>
  <w:style w:type="character" w:styleId="Hyperlnk">
    <w:name w:val="Hyperlink"/>
    <w:basedOn w:val="Standardstycketeckensnitt"/>
    <w:rsid w:val="00260CF2"/>
    <w:rPr>
      <w:color w:val="0000FF" w:themeColor="hyperlink"/>
      <w:u w:val="single"/>
    </w:rPr>
  </w:style>
  <w:style w:type="character" w:styleId="Betoning">
    <w:name w:val="Emphasis"/>
    <w:basedOn w:val="Standardstycketeckensnitt"/>
    <w:qFormat/>
    <w:rsid w:val="00B6575C"/>
    <w:rPr>
      <w:i/>
      <w:iCs/>
    </w:rPr>
  </w:style>
  <w:style w:type="paragraph" w:styleId="Revision">
    <w:name w:val="Revision"/>
    <w:hidden/>
    <w:uiPriority w:val="99"/>
    <w:semiHidden/>
    <w:rsid w:val="006D22F9"/>
    <w:rPr>
      <w:rFonts w:ascii="Garamond" w:hAnsi="Garamond"/>
      <w:sz w:val="24"/>
      <w:lang w:val="en-GB"/>
    </w:rPr>
  </w:style>
  <w:style w:type="paragraph" w:styleId="Rubrik">
    <w:name w:val="Title"/>
    <w:basedOn w:val="Normal"/>
    <w:next w:val="Normal"/>
    <w:link w:val="RubrikChar"/>
    <w:qFormat/>
    <w:rsid w:val="00EF61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EF6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stycke">
    <w:name w:val="List Paragraph"/>
    <w:basedOn w:val="Normal"/>
    <w:uiPriority w:val="1"/>
    <w:qFormat/>
    <w:rsid w:val="00665F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val="sv-SE"/>
    </w:rPr>
  </w:style>
  <w:style w:type="paragraph" w:customStyle="1" w:styleId="TableParagraph">
    <w:name w:val="Table Paragraph"/>
    <w:basedOn w:val="Normal"/>
    <w:uiPriority w:val="1"/>
    <w:qFormat/>
    <w:rsid w:val="00665F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na-b.olsson@regionblekinge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lengstedt@regionblekinge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regionuppsala.se/Phase-2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70be6611-957e-4aeb-9b15-d31461d442a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3BA8914D94E409B99384882893AAC" ma:contentTypeVersion="2" ma:contentTypeDescription="Skapa ett nytt dokument." ma:contentTypeScope="" ma:versionID="dfa51030c5da94fd395de38d13043a16">
  <xsd:schema xmlns:xsd="http://www.w3.org/2001/XMLSchema" xmlns:xs="http://www.w3.org/2001/XMLSchema" xmlns:p="http://schemas.microsoft.com/office/2006/metadata/properties" xmlns:ns1="http://schemas.microsoft.com/sharepoint/v3" xmlns:ns2="70be6611-957e-4aeb-9b15-d31461d442a1" targetNamespace="http://schemas.microsoft.com/office/2006/metadata/properties" ma:root="true" ma:fieldsID="677c9f3458312d79f0ef72ba2c8e6035" ns1:_="" ns2:_="">
    <xsd:import namespace="http://schemas.microsoft.com/sharepoint/v3"/>
    <xsd:import namespace="70be6611-957e-4aeb-9b15-d31461d442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6611-957e-4aeb-9b15-d31461d442a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typ" ma:description="Talar om vart dokumentet ska visas" ma:format="RadioButtons" ma:internalName="Dokumenttyp">
      <xsd:simpleType>
        <xsd:union memberTypes="dms:Text">
          <xsd:simpleType>
            <xsd:restriction base="dms:Choice">
              <xsd:enumeration value="Apodos"/>
              <xsd:enumeration value="Strama"/>
              <xsd:enumeration value="Annat"/>
              <xsd:enumeration value="Blanketter"/>
              <xsd:enumeration value="Övriga doku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A7115-1311-4370-9F10-CA0E89D91BC1}">
  <ds:schemaRefs>
    <ds:schemaRef ds:uri="http://schemas.openxmlformats.org/package/2006/metadata/core-properties"/>
    <ds:schemaRef ds:uri="http://purl.org/dc/dcmitype/"/>
    <ds:schemaRef ds:uri="70be6611-957e-4aeb-9b15-d31461d442a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D57AF-5062-416C-BAB6-4D979CD8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be6611-957e-4aeb-9b15-d31461d44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AB195-FDAA-4412-A812-18BBFEC1E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Läkemedelsgenomgångar enligt Blekingemodellen</vt:lpstr>
    </vt:vector>
  </TitlesOfParts>
  <Company>Landstinget Blekinge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Läkemedelsgenomgångar enligt Blekingemodellen</dc:title>
  <dc:creator>kr8203</dc:creator>
  <cp:lastModifiedBy>Olsson, Lena</cp:lastModifiedBy>
  <cp:revision>5</cp:revision>
  <cp:lastPrinted>2014-06-17T09:18:00Z</cp:lastPrinted>
  <dcterms:created xsi:type="dcterms:W3CDTF">2019-01-14T13:41:00Z</dcterms:created>
  <dcterms:modified xsi:type="dcterms:W3CDTF">2019-01-14T13:54:00Z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0x010100A563BA8914D94E409B99384882893AAC</vt:lpwstr>
  </property>
</Properties>
</file>