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941" w:rsidRDefault="00F22CB1" w:rsidP="00F22CB1">
      <w:pPr>
        <w:pStyle w:val="Rubrik1"/>
      </w:pPr>
      <w:r>
        <w:t>Idé</w:t>
      </w:r>
      <w:r w:rsidR="006A7509">
        <w:t>beskrivning inför ansökan om social investeringsmedel</w:t>
      </w:r>
    </w:p>
    <w:p w:rsidR="006A7509" w:rsidRDefault="006A7509" w:rsidP="006A7509">
      <w:pPr>
        <w:pStyle w:val="Rubrik2"/>
      </w:pPr>
      <w:r>
        <w:t>Social investering i Region Blekinge</w:t>
      </w:r>
    </w:p>
    <w:p w:rsidR="006A7509" w:rsidRPr="006A7509" w:rsidRDefault="006A7509" w:rsidP="006A7509"/>
    <w:p w:rsidR="006A7509" w:rsidRPr="006A7509" w:rsidRDefault="006A7509" w:rsidP="006A7509">
      <w:pPr>
        <w:pStyle w:val="Ledtext"/>
        <w:rPr>
          <w:rFonts w:ascii="Garamond" w:eastAsiaTheme="minorHAnsi" w:hAnsi="Garamond" w:cstheme="minorBidi"/>
          <w:sz w:val="22"/>
          <w:szCs w:val="22"/>
          <w:lang w:eastAsia="en-US"/>
          <w14:numForm w14:val="lining"/>
        </w:rPr>
      </w:pPr>
      <w:r w:rsidRPr="006A7509">
        <w:rPr>
          <w:rFonts w:ascii="Garamond" w:eastAsiaTheme="minorHAnsi" w:hAnsi="Garamond" w:cstheme="minorBidi"/>
          <w:sz w:val="22"/>
          <w:szCs w:val="22"/>
          <w:lang w:eastAsia="en-US"/>
          <w14:numForm w14:val="lining"/>
        </w:rPr>
        <w:t xml:space="preserve">Inför ansökan om regionala sociala investeringsmedel rekommenderas sökande att ta kontakt med samordnaren för sociala investeringsmedel och göra en kortfattad beskrivning av sin idé för social investering för att från samordnaren få vägledning utifrån riktlinjer och kriterier för de sociala investeringsmedlen. </w:t>
      </w:r>
    </w:p>
    <w:p w:rsidR="006A7509" w:rsidRPr="006A7509" w:rsidRDefault="006A7509" w:rsidP="006A7509">
      <w:pPr>
        <w:pStyle w:val="Ledtext"/>
        <w:rPr>
          <w:rFonts w:ascii="Garamond" w:eastAsiaTheme="minorHAnsi" w:hAnsi="Garamond" w:cstheme="minorBidi"/>
          <w:sz w:val="22"/>
          <w:szCs w:val="22"/>
          <w:lang w:eastAsia="en-US"/>
          <w14:numForm w14:val="lining"/>
        </w:rPr>
      </w:pPr>
    </w:p>
    <w:p w:rsidR="006A7509" w:rsidRPr="006A7509" w:rsidRDefault="006A7509" w:rsidP="006A7509">
      <w:r w:rsidRPr="006A7509">
        <w:t>Idébeskrivningen syftar till för att förbereda ansökningsarbetet. Utifrån idébeskrivning och dialog med sökande bedömer samordnaren om den föreslagna idén uppfyller satta kriterier för sociala investeringsmedel, om sökande kan gå vidare med ansökan, och vilket stöd och vägledning samordnare och stödgrupp kan vara i arbetet framåt.</w:t>
      </w:r>
      <w:r>
        <w:t xml:space="preserve"> </w:t>
      </w:r>
    </w:p>
    <w:p w:rsidR="00F22CB1" w:rsidRPr="00F22CB1" w:rsidRDefault="00F22CB1" w:rsidP="00F22CB1"/>
    <w:p w:rsidR="00F22CB1" w:rsidRPr="00F22CB1" w:rsidRDefault="00F22CB1" w:rsidP="008B6A02">
      <w:pPr>
        <w:rPr>
          <w:b/>
          <w:sz w:val="24"/>
          <w:szCs w:val="24"/>
        </w:rPr>
      </w:pPr>
      <w:r w:rsidRPr="00F22CB1">
        <w:rPr>
          <w:b/>
          <w:sz w:val="24"/>
          <w:szCs w:val="24"/>
        </w:rPr>
        <w:t>Organisation</w:t>
      </w:r>
    </w:p>
    <w:tbl>
      <w:tblPr>
        <w:tblStyle w:val="Tabellrutnt"/>
        <w:tblW w:w="0" w:type="auto"/>
        <w:tblLook w:val="04A0" w:firstRow="1" w:lastRow="0" w:firstColumn="1" w:lastColumn="0" w:noHBand="0" w:noVBand="1"/>
      </w:tblPr>
      <w:tblGrid>
        <w:gridCol w:w="9060"/>
      </w:tblGrid>
      <w:tr w:rsidR="00F22CB1" w:rsidRPr="00F22CB1" w:rsidTr="00F22CB1">
        <w:tc>
          <w:tcPr>
            <w:tcW w:w="9060" w:type="dxa"/>
          </w:tcPr>
          <w:p w:rsidR="00F22CB1" w:rsidRPr="00F22CB1" w:rsidRDefault="00F22CB1" w:rsidP="008B6A02">
            <w:pPr>
              <w:rPr>
                <w:sz w:val="24"/>
                <w:szCs w:val="24"/>
              </w:rPr>
            </w:pPr>
            <w:r w:rsidRPr="00F22CB1">
              <w:rPr>
                <w:sz w:val="24"/>
                <w:szCs w:val="24"/>
              </w:rPr>
              <w:t>Ansvarig organisation</w:t>
            </w:r>
          </w:p>
          <w:p w:rsidR="00F22CB1" w:rsidRPr="00716AB3" w:rsidRDefault="00F22CB1" w:rsidP="008B6A02">
            <w:pPr>
              <w:rPr>
                <w:sz w:val="32"/>
                <w:szCs w:val="32"/>
              </w:rPr>
            </w:pPr>
          </w:p>
        </w:tc>
      </w:tr>
      <w:tr w:rsidR="00F22CB1" w:rsidRPr="00F22CB1" w:rsidTr="00F22CB1">
        <w:tc>
          <w:tcPr>
            <w:tcW w:w="9060" w:type="dxa"/>
          </w:tcPr>
          <w:p w:rsidR="00F22CB1" w:rsidRPr="00F22CB1" w:rsidRDefault="00F22CB1" w:rsidP="00F22CB1">
            <w:pPr>
              <w:rPr>
                <w:sz w:val="24"/>
                <w:szCs w:val="24"/>
              </w:rPr>
            </w:pPr>
            <w:r>
              <w:rPr>
                <w:sz w:val="24"/>
                <w:szCs w:val="24"/>
              </w:rPr>
              <w:t>Samarbetspartners (inkl. kontaktpersoner, vid ev fler partners lägg till fler rader)</w:t>
            </w:r>
          </w:p>
          <w:p w:rsidR="00F22CB1" w:rsidRPr="00716AB3" w:rsidRDefault="00F22CB1" w:rsidP="008B6A02">
            <w:pPr>
              <w:rPr>
                <w:sz w:val="32"/>
                <w:szCs w:val="32"/>
              </w:rPr>
            </w:pPr>
          </w:p>
        </w:tc>
      </w:tr>
      <w:tr w:rsidR="00F22CB1" w:rsidRPr="00F22CB1" w:rsidTr="00F22CB1">
        <w:tc>
          <w:tcPr>
            <w:tcW w:w="9060" w:type="dxa"/>
          </w:tcPr>
          <w:p w:rsidR="00F22CB1" w:rsidRPr="00F22CB1" w:rsidRDefault="00F22CB1" w:rsidP="00F22CB1">
            <w:pPr>
              <w:rPr>
                <w:sz w:val="24"/>
                <w:szCs w:val="24"/>
              </w:rPr>
            </w:pPr>
            <w:r>
              <w:rPr>
                <w:sz w:val="24"/>
                <w:szCs w:val="24"/>
              </w:rPr>
              <w:t>Samarbetspartners (inkl. kontaktpersoner, vid ev fler partners lägg till fler rader)</w:t>
            </w:r>
          </w:p>
          <w:p w:rsidR="00F22CB1" w:rsidRPr="00716AB3" w:rsidRDefault="00F22CB1" w:rsidP="008B6A02">
            <w:pPr>
              <w:rPr>
                <w:sz w:val="32"/>
                <w:szCs w:val="32"/>
              </w:rPr>
            </w:pPr>
          </w:p>
        </w:tc>
      </w:tr>
    </w:tbl>
    <w:p w:rsidR="00F22CB1" w:rsidRDefault="00F22CB1" w:rsidP="008B6A02"/>
    <w:p w:rsidR="00F22CB1" w:rsidRPr="00F22CB1" w:rsidRDefault="00F22CB1" w:rsidP="00F22CB1">
      <w:pPr>
        <w:rPr>
          <w:b/>
          <w:sz w:val="24"/>
          <w:szCs w:val="24"/>
        </w:rPr>
      </w:pPr>
      <w:r>
        <w:rPr>
          <w:b/>
          <w:sz w:val="24"/>
          <w:szCs w:val="24"/>
        </w:rPr>
        <w:t>Kontaktperson i ansvarig organisation</w:t>
      </w:r>
    </w:p>
    <w:tbl>
      <w:tblPr>
        <w:tblStyle w:val="Tabellrutnt"/>
        <w:tblW w:w="0" w:type="auto"/>
        <w:tblLook w:val="04A0" w:firstRow="1" w:lastRow="0" w:firstColumn="1" w:lastColumn="0" w:noHBand="0" w:noVBand="1"/>
      </w:tblPr>
      <w:tblGrid>
        <w:gridCol w:w="4530"/>
        <w:gridCol w:w="4530"/>
      </w:tblGrid>
      <w:tr w:rsidR="00F22CB1" w:rsidRPr="00F22CB1" w:rsidTr="00416004">
        <w:tc>
          <w:tcPr>
            <w:tcW w:w="9060" w:type="dxa"/>
            <w:gridSpan w:val="2"/>
          </w:tcPr>
          <w:p w:rsidR="00F22CB1" w:rsidRPr="00F22CB1" w:rsidRDefault="00F22CB1" w:rsidP="00416004">
            <w:pPr>
              <w:rPr>
                <w:sz w:val="24"/>
                <w:szCs w:val="24"/>
              </w:rPr>
            </w:pPr>
            <w:r>
              <w:rPr>
                <w:sz w:val="24"/>
                <w:szCs w:val="24"/>
              </w:rPr>
              <w:t>Förnamn</w:t>
            </w:r>
          </w:p>
          <w:p w:rsidR="00F22CB1" w:rsidRPr="00716AB3" w:rsidRDefault="00F22CB1" w:rsidP="00416004">
            <w:pPr>
              <w:rPr>
                <w:sz w:val="32"/>
                <w:szCs w:val="32"/>
              </w:rPr>
            </w:pPr>
          </w:p>
        </w:tc>
      </w:tr>
      <w:tr w:rsidR="00F22CB1" w:rsidRPr="00F22CB1" w:rsidTr="00416004">
        <w:tc>
          <w:tcPr>
            <w:tcW w:w="9060" w:type="dxa"/>
            <w:gridSpan w:val="2"/>
          </w:tcPr>
          <w:p w:rsidR="00F22CB1" w:rsidRPr="00F22CB1" w:rsidRDefault="00F22CB1" w:rsidP="00416004">
            <w:pPr>
              <w:rPr>
                <w:sz w:val="24"/>
                <w:szCs w:val="24"/>
              </w:rPr>
            </w:pPr>
            <w:r>
              <w:rPr>
                <w:sz w:val="24"/>
                <w:szCs w:val="24"/>
              </w:rPr>
              <w:t>Organisation/verksamhet/enhet</w:t>
            </w:r>
          </w:p>
          <w:p w:rsidR="00F22CB1" w:rsidRPr="00716AB3" w:rsidRDefault="00F22CB1" w:rsidP="00416004">
            <w:pPr>
              <w:rPr>
                <w:sz w:val="32"/>
                <w:szCs w:val="32"/>
              </w:rPr>
            </w:pPr>
          </w:p>
        </w:tc>
      </w:tr>
      <w:tr w:rsidR="00F22CB1" w:rsidRPr="00F22CB1" w:rsidTr="00416004">
        <w:tc>
          <w:tcPr>
            <w:tcW w:w="9060" w:type="dxa"/>
            <w:gridSpan w:val="2"/>
          </w:tcPr>
          <w:p w:rsidR="00F22CB1" w:rsidRPr="00F22CB1" w:rsidRDefault="00F22CB1" w:rsidP="00416004">
            <w:pPr>
              <w:rPr>
                <w:sz w:val="24"/>
                <w:szCs w:val="24"/>
              </w:rPr>
            </w:pPr>
            <w:r>
              <w:rPr>
                <w:sz w:val="24"/>
                <w:szCs w:val="24"/>
              </w:rPr>
              <w:t>Adress</w:t>
            </w:r>
          </w:p>
          <w:p w:rsidR="00F22CB1" w:rsidRPr="00716AB3" w:rsidRDefault="00F22CB1" w:rsidP="00416004">
            <w:pPr>
              <w:rPr>
                <w:sz w:val="32"/>
                <w:szCs w:val="32"/>
              </w:rPr>
            </w:pPr>
          </w:p>
        </w:tc>
      </w:tr>
      <w:tr w:rsidR="00F22CB1" w:rsidTr="00F22CB1">
        <w:tc>
          <w:tcPr>
            <w:tcW w:w="4530" w:type="dxa"/>
          </w:tcPr>
          <w:p w:rsidR="00F22CB1" w:rsidRPr="00F22CB1" w:rsidRDefault="00F22CB1" w:rsidP="008B6A02">
            <w:pPr>
              <w:rPr>
                <w:sz w:val="24"/>
                <w:szCs w:val="24"/>
              </w:rPr>
            </w:pPr>
            <w:r w:rsidRPr="00F22CB1">
              <w:rPr>
                <w:sz w:val="24"/>
                <w:szCs w:val="24"/>
              </w:rPr>
              <w:t>E-post</w:t>
            </w:r>
          </w:p>
          <w:p w:rsidR="00F22CB1" w:rsidRPr="00716AB3" w:rsidRDefault="00F22CB1" w:rsidP="008B6A02">
            <w:pPr>
              <w:rPr>
                <w:sz w:val="32"/>
                <w:szCs w:val="32"/>
              </w:rPr>
            </w:pPr>
          </w:p>
        </w:tc>
        <w:tc>
          <w:tcPr>
            <w:tcW w:w="4530" w:type="dxa"/>
          </w:tcPr>
          <w:p w:rsidR="00F22CB1" w:rsidRDefault="00F22CB1" w:rsidP="008B6A02">
            <w:r>
              <w:t>Telefonnummer</w:t>
            </w:r>
          </w:p>
        </w:tc>
      </w:tr>
    </w:tbl>
    <w:p w:rsidR="00F22CB1" w:rsidRDefault="00F22CB1" w:rsidP="008B6A02"/>
    <w:p w:rsidR="006A7509" w:rsidRDefault="006A7509" w:rsidP="00F22CB1">
      <w:pPr>
        <w:pStyle w:val="Rubrik3"/>
      </w:pPr>
    </w:p>
    <w:p w:rsidR="006A7509" w:rsidRPr="006A7509" w:rsidRDefault="006A7509" w:rsidP="006A7509"/>
    <w:p w:rsidR="006A7509" w:rsidRDefault="006A7509" w:rsidP="00F22CB1">
      <w:pPr>
        <w:pStyle w:val="Rubrik3"/>
      </w:pPr>
    </w:p>
    <w:p w:rsidR="006A7509" w:rsidRDefault="006A7509" w:rsidP="00F22CB1">
      <w:pPr>
        <w:pStyle w:val="Rubrik3"/>
      </w:pPr>
    </w:p>
    <w:p w:rsidR="006A7509" w:rsidRPr="006A7509" w:rsidRDefault="006A7509" w:rsidP="006A7509"/>
    <w:p w:rsidR="006A7509" w:rsidRPr="006A7509" w:rsidRDefault="006A7509" w:rsidP="006A7509"/>
    <w:p w:rsidR="00F22CB1" w:rsidRDefault="00F22CB1" w:rsidP="00F22CB1">
      <w:pPr>
        <w:pStyle w:val="Rubrik3"/>
      </w:pPr>
      <w:r>
        <w:lastRenderedPageBreak/>
        <w:t>Beskrivning av satsningen</w:t>
      </w:r>
    </w:p>
    <w:p w:rsidR="00F22CB1" w:rsidRPr="00716AB3" w:rsidRDefault="000C0D12" w:rsidP="00716AB3">
      <w:pPr>
        <w:pStyle w:val="Liststycke"/>
        <w:numPr>
          <w:ilvl w:val="0"/>
          <w:numId w:val="5"/>
        </w:numPr>
        <w:rPr>
          <w:b/>
        </w:rPr>
      </w:pPr>
      <w:r>
        <w:rPr>
          <w:b/>
        </w:rPr>
        <w:t>Utmaning</w:t>
      </w:r>
    </w:p>
    <w:p w:rsidR="00F22CB1" w:rsidRDefault="00716AB3" w:rsidP="00F22CB1">
      <w:r w:rsidRPr="00716AB3">
        <w:t>Beskriv kort bakgrunden till varför satsningen behöver göras samt det problem som ska lösas eller förhindras med hjälp av satsningen.</w:t>
      </w:r>
      <w:r w:rsidR="000C0D12">
        <w:t xml:space="preserve"> Vad är det för behov som ligger till grund för en social investering.</w:t>
      </w:r>
    </w:p>
    <w:tbl>
      <w:tblPr>
        <w:tblStyle w:val="Tabellrutnt"/>
        <w:tblW w:w="0" w:type="auto"/>
        <w:tblLook w:val="04A0" w:firstRow="1" w:lastRow="0" w:firstColumn="1" w:lastColumn="0" w:noHBand="0" w:noVBand="1"/>
      </w:tblPr>
      <w:tblGrid>
        <w:gridCol w:w="9060"/>
      </w:tblGrid>
      <w:tr w:rsidR="00716AB3" w:rsidTr="00716AB3">
        <w:tc>
          <w:tcPr>
            <w:tcW w:w="9060" w:type="dxa"/>
          </w:tcPr>
          <w:p w:rsidR="00716AB3" w:rsidRDefault="00716AB3" w:rsidP="00F22CB1"/>
          <w:p w:rsidR="00716AB3" w:rsidRDefault="00716AB3" w:rsidP="00F22CB1"/>
          <w:p w:rsidR="00716AB3" w:rsidRDefault="00716AB3" w:rsidP="00F22CB1"/>
          <w:p w:rsidR="00716AB3" w:rsidRDefault="00716AB3" w:rsidP="00F22CB1"/>
          <w:p w:rsidR="00716AB3" w:rsidRDefault="00716AB3" w:rsidP="00F22CB1"/>
          <w:p w:rsidR="00716AB3" w:rsidRDefault="00716AB3" w:rsidP="00F22CB1"/>
          <w:p w:rsidR="00716AB3" w:rsidRDefault="00716AB3" w:rsidP="00F22CB1"/>
          <w:p w:rsidR="00716AB3" w:rsidRDefault="00716AB3" w:rsidP="00F22CB1"/>
          <w:p w:rsidR="00716AB3" w:rsidRDefault="00716AB3" w:rsidP="00F22CB1"/>
          <w:p w:rsidR="00716AB3" w:rsidRDefault="00716AB3" w:rsidP="00F22CB1"/>
        </w:tc>
      </w:tr>
    </w:tbl>
    <w:p w:rsidR="006A7509" w:rsidRPr="006A7509" w:rsidRDefault="006A7509" w:rsidP="006A7509">
      <w:pPr>
        <w:rPr>
          <w:b/>
        </w:rPr>
      </w:pPr>
    </w:p>
    <w:p w:rsidR="00716AB3" w:rsidRDefault="00716AB3" w:rsidP="00716AB3">
      <w:pPr>
        <w:pStyle w:val="Liststycke"/>
        <w:numPr>
          <w:ilvl w:val="0"/>
          <w:numId w:val="5"/>
        </w:numPr>
        <w:rPr>
          <w:b/>
        </w:rPr>
      </w:pPr>
      <w:r>
        <w:rPr>
          <w:b/>
        </w:rPr>
        <w:t>Syfte och mål</w:t>
      </w:r>
    </w:p>
    <w:p w:rsidR="00716AB3" w:rsidRPr="000C0D12" w:rsidRDefault="00716AB3" w:rsidP="00716AB3">
      <w:r w:rsidRPr="000C0D12">
        <w:t>Beskriv kort det övergripande syftet och målet för satsningen samt vilka positiva effekter som satsningen kommer att bidra till.</w:t>
      </w:r>
    </w:p>
    <w:tbl>
      <w:tblPr>
        <w:tblStyle w:val="Tabellrutnt"/>
        <w:tblW w:w="0" w:type="auto"/>
        <w:tblLook w:val="04A0" w:firstRow="1" w:lastRow="0" w:firstColumn="1" w:lastColumn="0" w:noHBand="0" w:noVBand="1"/>
      </w:tblPr>
      <w:tblGrid>
        <w:gridCol w:w="9060"/>
      </w:tblGrid>
      <w:tr w:rsidR="00716AB3" w:rsidTr="00716AB3">
        <w:tc>
          <w:tcPr>
            <w:tcW w:w="9060" w:type="dxa"/>
          </w:tcPr>
          <w:p w:rsidR="00716AB3" w:rsidRDefault="00716AB3" w:rsidP="00716AB3">
            <w:pPr>
              <w:rPr>
                <w:b/>
              </w:rPr>
            </w:pPr>
          </w:p>
          <w:p w:rsidR="00716AB3" w:rsidRDefault="00716AB3" w:rsidP="00716AB3">
            <w:pPr>
              <w:rPr>
                <w:b/>
              </w:rPr>
            </w:pPr>
          </w:p>
          <w:p w:rsidR="00716AB3" w:rsidRDefault="00716AB3" w:rsidP="00716AB3">
            <w:pPr>
              <w:rPr>
                <w:b/>
              </w:rPr>
            </w:pPr>
          </w:p>
          <w:p w:rsidR="00716AB3" w:rsidRDefault="00716AB3" w:rsidP="00716AB3">
            <w:pPr>
              <w:rPr>
                <w:b/>
              </w:rPr>
            </w:pPr>
          </w:p>
          <w:p w:rsidR="00716AB3" w:rsidRDefault="00716AB3" w:rsidP="00716AB3">
            <w:pPr>
              <w:rPr>
                <w:b/>
              </w:rPr>
            </w:pPr>
          </w:p>
          <w:p w:rsidR="00716AB3" w:rsidRDefault="00716AB3" w:rsidP="00716AB3">
            <w:pPr>
              <w:rPr>
                <w:b/>
              </w:rPr>
            </w:pPr>
          </w:p>
          <w:p w:rsidR="00716AB3" w:rsidRDefault="00716AB3" w:rsidP="00716AB3">
            <w:pPr>
              <w:rPr>
                <w:b/>
              </w:rPr>
            </w:pPr>
          </w:p>
          <w:p w:rsidR="00716AB3" w:rsidRDefault="00716AB3" w:rsidP="00716AB3">
            <w:pPr>
              <w:rPr>
                <w:b/>
              </w:rPr>
            </w:pPr>
          </w:p>
        </w:tc>
      </w:tr>
    </w:tbl>
    <w:p w:rsidR="00716AB3" w:rsidRPr="00716AB3" w:rsidRDefault="00716AB3" w:rsidP="00716AB3">
      <w:pPr>
        <w:rPr>
          <w:b/>
        </w:rPr>
      </w:pPr>
    </w:p>
    <w:p w:rsidR="00716AB3" w:rsidRDefault="00716AB3" w:rsidP="00716AB3">
      <w:pPr>
        <w:pStyle w:val="Liststycke"/>
        <w:numPr>
          <w:ilvl w:val="0"/>
          <w:numId w:val="5"/>
        </w:numPr>
        <w:rPr>
          <w:b/>
        </w:rPr>
      </w:pPr>
      <w:r>
        <w:rPr>
          <w:b/>
        </w:rPr>
        <w:t xml:space="preserve">Målgrupp </w:t>
      </w:r>
    </w:p>
    <w:p w:rsidR="00716AB3" w:rsidRPr="000C0D12" w:rsidRDefault="00716AB3" w:rsidP="00716AB3">
      <w:r w:rsidRPr="000C0D12">
        <w:t>Beskriv kort vilken den huvudsakliga målgruppen för satsningen är.</w:t>
      </w:r>
      <w:r w:rsidR="000C0D12" w:rsidRPr="000C0D12">
        <w:t xml:space="preserve"> För vilken målgrupp är behovet som störst.</w:t>
      </w:r>
    </w:p>
    <w:tbl>
      <w:tblPr>
        <w:tblStyle w:val="Tabellrutnt"/>
        <w:tblW w:w="0" w:type="auto"/>
        <w:tblLook w:val="04A0" w:firstRow="1" w:lastRow="0" w:firstColumn="1" w:lastColumn="0" w:noHBand="0" w:noVBand="1"/>
      </w:tblPr>
      <w:tblGrid>
        <w:gridCol w:w="9060"/>
      </w:tblGrid>
      <w:tr w:rsidR="00716AB3" w:rsidTr="00716AB3">
        <w:tc>
          <w:tcPr>
            <w:tcW w:w="9060" w:type="dxa"/>
          </w:tcPr>
          <w:p w:rsidR="00716AB3" w:rsidRDefault="00716AB3" w:rsidP="00716AB3">
            <w:pPr>
              <w:rPr>
                <w:b/>
              </w:rPr>
            </w:pPr>
          </w:p>
          <w:p w:rsidR="00716AB3" w:rsidRDefault="00716AB3" w:rsidP="00716AB3">
            <w:pPr>
              <w:rPr>
                <w:b/>
              </w:rPr>
            </w:pPr>
          </w:p>
          <w:p w:rsidR="00716AB3" w:rsidRDefault="00716AB3" w:rsidP="00716AB3">
            <w:pPr>
              <w:rPr>
                <w:b/>
              </w:rPr>
            </w:pPr>
          </w:p>
          <w:p w:rsidR="00716AB3" w:rsidRDefault="00716AB3" w:rsidP="00716AB3">
            <w:pPr>
              <w:rPr>
                <w:b/>
              </w:rPr>
            </w:pPr>
          </w:p>
          <w:p w:rsidR="00716AB3" w:rsidRDefault="00716AB3" w:rsidP="00716AB3">
            <w:pPr>
              <w:rPr>
                <w:b/>
              </w:rPr>
            </w:pPr>
          </w:p>
        </w:tc>
      </w:tr>
    </w:tbl>
    <w:p w:rsidR="00716AB3" w:rsidRDefault="00716AB3" w:rsidP="00716AB3">
      <w:pPr>
        <w:rPr>
          <w:b/>
        </w:rPr>
      </w:pPr>
    </w:p>
    <w:p w:rsidR="00716AB3" w:rsidRDefault="000C0D12" w:rsidP="00716AB3">
      <w:pPr>
        <w:pStyle w:val="Liststycke"/>
        <w:numPr>
          <w:ilvl w:val="0"/>
          <w:numId w:val="5"/>
        </w:numPr>
        <w:rPr>
          <w:b/>
        </w:rPr>
      </w:pPr>
      <w:r>
        <w:rPr>
          <w:b/>
        </w:rPr>
        <w:t>Berörda aktörer/verksamheter</w:t>
      </w:r>
    </w:p>
    <w:p w:rsidR="00716AB3" w:rsidRPr="006A7509" w:rsidRDefault="000C0D12" w:rsidP="00716AB3">
      <w:r w:rsidRPr="006A7509">
        <w:t>Vilka kommer att beröras av satsningen? Delar dessa aktörer samma uppfattning om behovet?</w:t>
      </w:r>
    </w:p>
    <w:tbl>
      <w:tblPr>
        <w:tblStyle w:val="Tabellrutnt"/>
        <w:tblW w:w="0" w:type="auto"/>
        <w:tblLook w:val="04A0" w:firstRow="1" w:lastRow="0" w:firstColumn="1" w:lastColumn="0" w:noHBand="0" w:noVBand="1"/>
      </w:tblPr>
      <w:tblGrid>
        <w:gridCol w:w="9060"/>
      </w:tblGrid>
      <w:tr w:rsidR="00716AB3" w:rsidTr="00716AB3">
        <w:tc>
          <w:tcPr>
            <w:tcW w:w="9060" w:type="dxa"/>
          </w:tcPr>
          <w:p w:rsidR="00716AB3" w:rsidRDefault="00716AB3" w:rsidP="00716AB3">
            <w:pPr>
              <w:rPr>
                <w:b/>
              </w:rPr>
            </w:pPr>
          </w:p>
          <w:p w:rsidR="00716AB3" w:rsidRDefault="00716AB3" w:rsidP="00716AB3">
            <w:pPr>
              <w:rPr>
                <w:b/>
              </w:rPr>
            </w:pPr>
          </w:p>
          <w:p w:rsidR="00716AB3" w:rsidRDefault="00716AB3" w:rsidP="00716AB3">
            <w:pPr>
              <w:rPr>
                <w:b/>
              </w:rPr>
            </w:pPr>
          </w:p>
          <w:p w:rsidR="00716AB3" w:rsidRDefault="00716AB3" w:rsidP="00716AB3">
            <w:pPr>
              <w:rPr>
                <w:b/>
              </w:rPr>
            </w:pPr>
          </w:p>
          <w:p w:rsidR="00716AB3" w:rsidRDefault="00716AB3" w:rsidP="00716AB3">
            <w:pPr>
              <w:rPr>
                <w:b/>
              </w:rPr>
            </w:pPr>
          </w:p>
          <w:p w:rsidR="00716AB3" w:rsidRDefault="00716AB3" w:rsidP="00716AB3">
            <w:pPr>
              <w:rPr>
                <w:b/>
              </w:rPr>
            </w:pPr>
          </w:p>
          <w:p w:rsidR="00716AB3" w:rsidRDefault="00716AB3" w:rsidP="00716AB3">
            <w:pPr>
              <w:rPr>
                <w:b/>
              </w:rPr>
            </w:pPr>
          </w:p>
        </w:tc>
      </w:tr>
    </w:tbl>
    <w:p w:rsidR="00716AB3" w:rsidRDefault="00716AB3" w:rsidP="00716AB3">
      <w:pPr>
        <w:pStyle w:val="Liststycke"/>
        <w:numPr>
          <w:ilvl w:val="0"/>
          <w:numId w:val="5"/>
        </w:numPr>
        <w:rPr>
          <w:b/>
        </w:rPr>
      </w:pPr>
      <w:r>
        <w:rPr>
          <w:b/>
        </w:rPr>
        <w:lastRenderedPageBreak/>
        <w:t>Genomförande</w:t>
      </w:r>
    </w:p>
    <w:p w:rsidR="00716AB3" w:rsidRPr="006A7509" w:rsidRDefault="00716AB3" w:rsidP="00716AB3">
      <w:r w:rsidRPr="006A7509">
        <w:t>Beskriv kort satsningens genomförande inklusive tidsplanen för satsningen samt vilken metod som ska användas.</w:t>
      </w:r>
    </w:p>
    <w:tbl>
      <w:tblPr>
        <w:tblStyle w:val="Tabellrutnt"/>
        <w:tblW w:w="0" w:type="auto"/>
        <w:tblLook w:val="04A0" w:firstRow="1" w:lastRow="0" w:firstColumn="1" w:lastColumn="0" w:noHBand="0" w:noVBand="1"/>
      </w:tblPr>
      <w:tblGrid>
        <w:gridCol w:w="9060"/>
      </w:tblGrid>
      <w:tr w:rsidR="00716AB3" w:rsidTr="00716AB3">
        <w:tc>
          <w:tcPr>
            <w:tcW w:w="9060" w:type="dxa"/>
          </w:tcPr>
          <w:p w:rsidR="00716AB3" w:rsidRDefault="00716AB3" w:rsidP="00716AB3">
            <w:pPr>
              <w:rPr>
                <w:b/>
              </w:rPr>
            </w:pPr>
          </w:p>
          <w:p w:rsidR="00716AB3" w:rsidRDefault="00716AB3" w:rsidP="00716AB3">
            <w:pPr>
              <w:rPr>
                <w:b/>
              </w:rPr>
            </w:pPr>
          </w:p>
          <w:p w:rsidR="00716AB3" w:rsidRDefault="00716AB3" w:rsidP="00716AB3">
            <w:pPr>
              <w:rPr>
                <w:b/>
              </w:rPr>
            </w:pPr>
          </w:p>
          <w:p w:rsidR="00716AB3" w:rsidRDefault="00716AB3" w:rsidP="00716AB3">
            <w:pPr>
              <w:rPr>
                <w:b/>
              </w:rPr>
            </w:pPr>
          </w:p>
          <w:p w:rsidR="00716AB3" w:rsidRDefault="00716AB3" w:rsidP="00716AB3">
            <w:pPr>
              <w:rPr>
                <w:b/>
              </w:rPr>
            </w:pPr>
          </w:p>
          <w:p w:rsidR="00716AB3" w:rsidRDefault="00716AB3" w:rsidP="00716AB3">
            <w:pPr>
              <w:rPr>
                <w:b/>
              </w:rPr>
            </w:pPr>
          </w:p>
          <w:p w:rsidR="00716AB3" w:rsidRDefault="00716AB3" w:rsidP="00716AB3">
            <w:pPr>
              <w:rPr>
                <w:b/>
              </w:rPr>
            </w:pPr>
          </w:p>
          <w:p w:rsidR="00716AB3" w:rsidRDefault="00716AB3" w:rsidP="00716AB3">
            <w:pPr>
              <w:rPr>
                <w:b/>
              </w:rPr>
            </w:pPr>
          </w:p>
          <w:p w:rsidR="00716AB3" w:rsidRDefault="00716AB3" w:rsidP="00716AB3">
            <w:pPr>
              <w:rPr>
                <w:b/>
              </w:rPr>
            </w:pPr>
          </w:p>
          <w:p w:rsidR="006A7509" w:rsidRDefault="006A7509" w:rsidP="00716AB3">
            <w:pPr>
              <w:rPr>
                <w:b/>
              </w:rPr>
            </w:pPr>
          </w:p>
          <w:p w:rsidR="006A7509" w:rsidRDefault="006A7509" w:rsidP="00716AB3">
            <w:pPr>
              <w:rPr>
                <w:b/>
              </w:rPr>
            </w:pPr>
          </w:p>
          <w:p w:rsidR="00716AB3" w:rsidRDefault="00716AB3" w:rsidP="00716AB3">
            <w:pPr>
              <w:rPr>
                <w:b/>
              </w:rPr>
            </w:pPr>
          </w:p>
        </w:tc>
      </w:tr>
    </w:tbl>
    <w:p w:rsidR="006A7509" w:rsidRDefault="006A7509" w:rsidP="006A7509">
      <w:pPr>
        <w:pStyle w:val="Liststycke"/>
        <w:ind w:left="360"/>
        <w:rPr>
          <w:b/>
        </w:rPr>
      </w:pPr>
    </w:p>
    <w:p w:rsidR="008B3FC6" w:rsidRDefault="008B3FC6" w:rsidP="00716AB3">
      <w:pPr>
        <w:pStyle w:val="Liststycke"/>
        <w:numPr>
          <w:ilvl w:val="0"/>
          <w:numId w:val="5"/>
        </w:numPr>
        <w:rPr>
          <w:b/>
        </w:rPr>
      </w:pPr>
      <w:r>
        <w:rPr>
          <w:b/>
        </w:rPr>
        <w:t>Barnrättsperspektivet</w:t>
      </w:r>
    </w:p>
    <w:p w:rsidR="008B3FC6" w:rsidRPr="008B3FC6" w:rsidRDefault="008B3FC6" w:rsidP="008B3FC6">
      <w:pPr>
        <w:rPr>
          <w14:numForm w14:val="default"/>
        </w:rPr>
      </w:pPr>
      <w:r w:rsidRPr="008B3FC6">
        <w:t>Om satsningen rör barn, gör en barnrättslig reflektion utifrån barnkonventionens grundprinciper; artikel 2, 3, 6 och 12 samt eventuellt utifrån flera artiklar som kan vara aktuella.</w:t>
      </w:r>
      <w:r>
        <w:t xml:space="preserve"> För mer information se </w:t>
      </w:r>
      <w:hyperlink r:id="rId8" w:history="1">
        <w:r w:rsidRPr="008B3FC6">
          <w:rPr>
            <w:rStyle w:val="Hyperlnk"/>
          </w:rPr>
          <w:t>länk</w:t>
        </w:r>
      </w:hyperlink>
      <w:r>
        <w:t>.</w:t>
      </w:r>
    </w:p>
    <w:tbl>
      <w:tblPr>
        <w:tblStyle w:val="Tabellrutnt"/>
        <w:tblW w:w="0" w:type="auto"/>
        <w:tblLook w:val="04A0" w:firstRow="1" w:lastRow="0" w:firstColumn="1" w:lastColumn="0" w:noHBand="0" w:noVBand="1"/>
      </w:tblPr>
      <w:tblGrid>
        <w:gridCol w:w="9060"/>
      </w:tblGrid>
      <w:tr w:rsidR="008B3FC6" w:rsidTr="008B3FC6">
        <w:tc>
          <w:tcPr>
            <w:tcW w:w="9060" w:type="dxa"/>
          </w:tcPr>
          <w:p w:rsidR="008B3FC6" w:rsidRDefault="008B3FC6" w:rsidP="008B3FC6">
            <w:pPr>
              <w:rPr>
                <w:b/>
              </w:rPr>
            </w:pPr>
          </w:p>
          <w:p w:rsidR="008B3FC6" w:rsidRDefault="008B3FC6" w:rsidP="008B3FC6">
            <w:pPr>
              <w:rPr>
                <w:b/>
              </w:rPr>
            </w:pPr>
          </w:p>
          <w:p w:rsidR="008B3FC6" w:rsidRDefault="008B3FC6" w:rsidP="008B3FC6">
            <w:pPr>
              <w:rPr>
                <w:b/>
              </w:rPr>
            </w:pPr>
          </w:p>
          <w:p w:rsidR="008B3FC6" w:rsidRDefault="008B3FC6" w:rsidP="008B3FC6">
            <w:pPr>
              <w:rPr>
                <w:b/>
              </w:rPr>
            </w:pPr>
          </w:p>
          <w:p w:rsidR="008B3FC6" w:rsidRDefault="008B3FC6" w:rsidP="008B3FC6">
            <w:pPr>
              <w:rPr>
                <w:b/>
              </w:rPr>
            </w:pPr>
          </w:p>
          <w:p w:rsidR="008B3FC6" w:rsidRDefault="008B3FC6" w:rsidP="008B3FC6">
            <w:pPr>
              <w:rPr>
                <w:b/>
              </w:rPr>
            </w:pPr>
          </w:p>
          <w:p w:rsidR="008B3FC6" w:rsidRDefault="008B3FC6" w:rsidP="008B3FC6">
            <w:pPr>
              <w:rPr>
                <w:b/>
              </w:rPr>
            </w:pPr>
          </w:p>
          <w:p w:rsidR="008B3FC6" w:rsidRDefault="008B3FC6" w:rsidP="008B3FC6">
            <w:pPr>
              <w:rPr>
                <w:b/>
              </w:rPr>
            </w:pPr>
          </w:p>
          <w:p w:rsidR="008B3FC6" w:rsidRDefault="008B3FC6" w:rsidP="008B3FC6">
            <w:pPr>
              <w:rPr>
                <w:b/>
              </w:rPr>
            </w:pPr>
          </w:p>
        </w:tc>
      </w:tr>
    </w:tbl>
    <w:p w:rsidR="008B3FC6" w:rsidRDefault="008B3FC6" w:rsidP="008B3FC6">
      <w:pPr>
        <w:rPr>
          <w:b/>
        </w:rPr>
      </w:pPr>
    </w:p>
    <w:p w:rsidR="00716AB3" w:rsidRDefault="005C4982" w:rsidP="00716AB3">
      <w:pPr>
        <w:pStyle w:val="Liststycke"/>
        <w:numPr>
          <w:ilvl w:val="0"/>
          <w:numId w:val="5"/>
        </w:numPr>
        <w:rPr>
          <w:b/>
        </w:rPr>
      </w:pPr>
      <w:r>
        <w:rPr>
          <w:b/>
        </w:rPr>
        <w:t>Effekter</w:t>
      </w:r>
    </w:p>
    <w:p w:rsidR="00716AB3" w:rsidRPr="006A7509" w:rsidRDefault="005C4982" w:rsidP="00716AB3">
      <w:bookmarkStart w:id="0" w:name="_GoBack"/>
      <w:r w:rsidRPr="006A7509">
        <w:t>Beskriv vilka troliga effekter satsningens kommer att bidra till för den enskilde individen som deltar i satsningen samt för samhället i stort. Beskriv också eventuella ekonomiska effekter för Region Blekinge och de organisationer som deltar i satsningen.</w:t>
      </w:r>
    </w:p>
    <w:bookmarkEnd w:id="0"/>
    <w:tbl>
      <w:tblPr>
        <w:tblStyle w:val="Tabellrutnt"/>
        <w:tblW w:w="0" w:type="auto"/>
        <w:tblLook w:val="04A0" w:firstRow="1" w:lastRow="0" w:firstColumn="1" w:lastColumn="0" w:noHBand="0" w:noVBand="1"/>
      </w:tblPr>
      <w:tblGrid>
        <w:gridCol w:w="9060"/>
      </w:tblGrid>
      <w:tr w:rsidR="00716AB3" w:rsidTr="00716AB3">
        <w:tc>
          <w:tcPr>
            <w:tcW w:w="9060" w:type="dxa"/>
          </w:tcPr>
          <w:p w:rsidR="00716AB3" w:rsidRDefault="00716AB3" w:rsidP="00716AB3">
            <w:pPr>
              <w:rPr>
                <w:b/>
              </w:rPr>
            </w:pPr>
          </w:p>
          <w:p w:rsidR="00716AB3" w:rsidRDefault="00716AB3" w:rsidP="00716AB3">
            <w:pPr>
              <w:rPr>
                <w:b/>
              </w:rPr>
            </w:pPr>
          </w:p>
          <w:p w:rsidR="00716AB3" w:rsidRDefault="00716AB3" w:rsidP="00716AB3">
            <w:pPr>
              <w:rPr>
                <w:b/>
              </w:rPr>
            </w:pPr>
          </w:p>
          <w:p w:rsidR="00716AB3" w:rsidRDefault="00716AB3" w:rsidP="00716AB3">
            <w:pPr>
              <w:rPr>
                <w:b/>
              </w:rPr>
            </w:pPr>
          </w:p>
          <w:p w:rsidR="006A7509" w:rsidRDefault="006A7509" w:rsidP="00716AB3">
            <w:pPr>
              <w:rPr>
                <w:b/>
              </w:rPr>
            </w:pPr>
          </w:p>
          <w:p w:rsidR="00716AB3" w:rsidRDefault="00716AB3" w:rsidP="00716AB3">
            <w:pPr>
              <w:rPr>
                <w:b/>
              </w:rPr>
            </w:pPr>
          </w:p>
          <w:p w:rsidR="00716AB3" w:rsidRDefault="00716AB3" w:rsidP="00716AB3">
            <w:pPr>
              <w:rPr>
                <w:b/>
              </w:rPr>
            </w:pPr>
          </w:p>
          <w:p w:rsidR="00716AB3" w:rsidRDefault="00716AB3" w:rsidP="00716AB3">
            <w:pPr>
              <w:rPr>
                <w:b/>
              </w:rPr>
            </w:pPr>
          </w:p>
          <w:p w:rsidR="006A7509" w:rsidRDefault="006A7509" w:rsidP="00716AB3">
            <w:pPr>
              <w:rPr>
                <w:b/>
              </w:rPr>
            </w:pPr>
          </w:p>
          <w:p w:rsidR="00716AB3" w:rsidRDefault="00716AB3" w:rsidP="00716AB3">
            <w:pPr>
              <w:rPr>
                <w:b/>
              </w:rPr>
            </w:pPr>
          </w:p>
          <w:p w:rsidR="00716AB3" w:rsidRDefault="00716AB3" w:rsidP="00716AB3">
            <w:pPr>
              <w:rPr>
                <w:b/>
              </w:rPr>
            </w:pPr>
          </w:p>
        </w:tc>
      </w:tr>
    </w:tbl>
    <w:p w:rsidR="00716AB3" w:rsidRDefault="00716AB3" w:rsidP="00716AB3">
      <w:pPr>
        <w:rPr>
          <w:b/>
        </w:rPr>
      </w:pPr>
    </w:p>
    <w:p w:rsidR="005C4982" w:rsidRDefault="005C4982" w:rsidP="00716AB3">
      <w:pPr>
        <w:pStyle w:val="Liststycke"/>
        <w:numPr>
          <w:ilvl w:val="0"/>
          <w:numId w:val="5"/>
        </w:numPr>
        <w:rPr>
          <w:b/>
        </w:rPr>
      </w:pPr>
      <w:r>
        <w:rPr>
          <w:b/>
        </w:rPr>
        <w:lastRenderedPageBreak/>
        <w:t>Ekonomi</w:t>
      </w:r>
    </w:p>
    <w:p w:rsidR="005C4982" w:rsidRPr="006A7509" w:rsidRDefault="005C4982" w:rsidP="005C4982">
      <w:r w:rsidRPr="006A7509">
        <w:t>Gör en uppskattning av hur mycket satsningen kommer att kosta.</w:t>
      </w:r>
    </w:p>
    <w:tbl>
      <w:tblPr>
        <w:tblStyle w:val="Tabellrutnt"/>
        <w:tblW w:w="0" w:type="auto"/>
        <w:tblLook w:val="04A0" w:firstRow="1" w:lastRow="0" w:firstColumn="1" w:lastColumn="0" w:noHBand="0" w:noVBand="1"/>
      </w:tblPr>
      <w:tblGrid>
        <w:gridCol w:w="9060"/>
      </w:tblGrid>
      <w:tr w:rsidR="005C4982" w:rsidTr="005C4982">
        <w:tc>
          <w:tcPr>
            <w:tcW w:w="9060" w:type="dxa"/>
          </w:tcPr>
          <w:p w:rsidR="005C4982" w:rsidRDefault="005C4982" w:rsidP="005C4982">
            <w:pPr>
              <w:rPr>
                <w:b/>
              </w:rPr>
            </w:pPr>
          </w:p>
          <w:p w:rsidR="005C4982" w:rsidRDefault="005C4982" w:rsidP="005C4982">
            <w:pPr>
              <w:rPr>
                <w:b/>
              </w:rPr>
            </w:pPr>
          </w:p>
          <w:p w:rsidR="005C4982" w:rsidRDefault="005C4982" w:rsidP="005C4982">
            <w:pPr>
              <w:rPr>
                <w:b/>
              </w:rPr>
            </w:pPr>
          </w:p>
          <w:p w:rsidR="005C4982" w:rsidRDefault="005C4982" w:rsidP="005C4982">
            <w:pPr>
              <w:rPr>
                <w:b/>
              </w:rPr>
            </w:pPr>
          </w:p>
          <w:p w:rsidR="005C4982" w:rsidRDefault="005C4982" w:rsidP="005C4982">
            <w:pPr>
              <w:rPr>
                <w:b/>
              </w:rPr>
            </w:pPr>
          </w:p>
          <w:p w:rsidR="005C4982" w:rsidRDefault="005C4982" w:rsidP="005C4982">
            <w:pPr>
              <w:rPr>
                <w:b/>
              </w:rPr>
            </w:pPr>
          </w:p>
          <w:p w:rsidR="005C4982" w:rsidRDefault="005C4982" w:rsidP="005C4982">
            <w:pPr>
              <w:rPr>
                <w:b/>
              </w:rPr>
            </w:pPr>
          </w:p>
          <w:p w:rsidR="005C4982" w:rsidRDefault="005C4982" w:rsidP="005C4982">
            <w:pPr>
              <w:rPr>
                <w:b/>
              </w:rPr>
            </w:pPr>
          </w:p>
        </w:tc>
      </w:tr>
    </w:tbl>
    <w:p w:rsidR="005C4982" w:rsidRDefault="005C4982" w:rsidP="005C4982">
      <w:pPr>
        <w:rPr>
          <w:b/>
        </w:rPr>
      </w:pPr>
    </w:p>
    <w:p w:rsidR="005C4982" w:rsidRPr="005C4982" w:rsidRDefault="005C4982" w:rsidP="005C4982">
      <w:pPr>
        <w:rPr>
          <w:b/>
        </w:rPr>
      </w:pPr>
    </w:p>
    <w:p w:rsidR="00716AB3" w:rsidRDefault="00716AB3" w:rsidP="00716AB3">
      <w:pPr>
        <w:pStyle w:val="Liststycke"/>
        <w:numPr>
          <w:ilvl w:val="0"/>
          <w:numId w:val="5"/>
        </w:numPr>
        <w:rPr>
          <w:b/>
        </w:rPr>
      </w:pPr>
      <w:r>
        <w:rPr>
          <w:b/>
        </w:rPr>
        <w:t>Uppföljning och eventuell återföring/återbetalning</w:t>
      </w:r>
    </w:p>
    <w:p w:rsidR="00716AB3" w:rsidRPr="006A7509" w:rsidRDefault="00716AB3" w:rsidP="00716AB3">
      <w:r w:rsidRPr="006A7509">
        <w:t xml:space="preserve">Beskriv kort hur satsningen ska följas upp, både under tiden satsningen pågår och på lång sikt, samt hur återbetalning av medel till </w:t>
      </w:r>
      <w:r w:rsidR="006A7509">
        <w:t>Region</w:t>
      </w:r>
      <w:r w:rsidRPr="006A7509">
        <w:t xml:space="preserve"> Blekinge ska ske inklusive vilken verksamhet som står för återbetalningen och när det ska ske.  </w:t>
      </w:r>
    </w:p>
    <w:tbl>
      <w:tblPr>
        <w:tblStyle w:val="Tabellrutnt"/>
        <w:tblW w:w="0" w:type="auto"/>
        <w:tblLook w:val="04A0" w:firstRow="1" w:lastRow="0" w:firstColumn="1" w:lastColumn="0" w:noHBand="0" w:noVBand="1"/>
      </w:tblPr>
      <w:tblGrid>
        <w:gridCol w:w="9060"/>
      </w:tblGrid>
      <w:tr w:rsidR="00716AB3" w:rsidTr="00716AB3">
        <w:tc>
          <w:tcPr>
            <w:tcW w:w="9060" w:type="dxa"/>
          </w:tcPr>
          <w:p w:rsidR="00716AB3" w:rsidRDefault="00716AB3" w:rsidP="00716AB3">
            <w:pPr>
              <w:rPr>
                <w:b/>
              </w:rPr>
            </w:pPr>
          </w:p>
          <w:p w:rsidR="00716AB3" w:rsidRDefault="00716AB3" w:rsidP="00716AB3">
            <w:pPr>
              <w:rPr>
                <w:b/>
              </w:rPr>
            </w:pPr>
          </w:p>
          <w:p w:rsidR="00716AB3" w:rsidRDefault="00716AB3" w:rsidP="00716AB3">
            <w:pPr>
              <w:rPr>
                <w:b/>
              </w:rPr>
            </w:pPr>
          </w:p>
          <w:p w:rsidR="00716AB3" w:rsidRDefault="00716AB3" w:rsidP="00716AB3">
            <w:pPr>
              <w:rPr>
                <w:b/>
              </w:rPr>
            </w:pPr>
          </w:p>
          <w:p w:rsidR="00716AB3" w:rsidRDefault="00716AB3" w:rsidP="00716AB3">
            <w:pPr>
              <w:rPr>
                <w:b/>
              </w:rPr>
            </w:pPr>
          </w:p>
          <w:p w:rsidR="00716AB3" w:rsidRDefault="00716AB3" w:rsidP="00716AB3">
            <w:pPr>
              <w:rPr>
                <w:b/>
              </w:rPr>
            </w:pPr>
          </w:p>
          <w:p w:rsidR="00716AB3" w:rsidRDefault="00716AB3" w:rsidP="00716AB3">
            <w:pPr>
              <w:rPr>
                <w:b/>
              </w:rPr>
            </w:pPr>
          </w:p>
          <w:p w:rsidR="00716AB3" w:rsidRDefault="00716AB3" w:rsidP="00716AB3">
            <w:pPr>
              <w:rPr>
                <w:b/>
              </w:rPr>
            </w:pPr>
          </w:p>
          <w:p w:rsidR="005C4982" w:rsidRDefault="005C4982" w:rsidP="00716AB3">
            <w:pPr>
              <w:rPr>
                <w:b/>
              </w:rPr>
            </w:pPr>
          </w:p>
          <w:p w:rsidR="005C4982" w:rsidRDefault="005C4982" w:rsidP="00716AB3">
            <w:pPr>
              <w:rPr>
                <w:b/>
              </w:rPr>
            </w:pPr>
          </w:p>
          <w:p w:rsidR="005C4982" w:rsidRDefault="005C4982" w:rsidP="00716AB3">
            <w:pPr>
              <w:rPr>
                <w:b/>
              </w:rPr>
            </w:pPr>
          </w:p>
          <w:p w:rsidR="005C4982" w:rsidRDefault="005C4982" w:rsidP="00716AB3">
            <w:pPr>
              <w:rPr>
                <w:b/>
              </w:rPr>
            </w:pPr>
          </w:p>
          <w:p w:rsidR="005C4982" w:rsidRDefault="005C4982" w:rsidP="00716AB3">
            <w:pPr>
              <w:rPr>
                <w:b/>
              </w:rPr>
            </w:pPr>
          </w:p>
          <w:p w:rsidR="005C4982" w:rsidRDefault="005C4982" w:rsidP="00716AB3">
            <w:pPr>
              <w:rPr>
                <w:b/>
              </w:rPr>
            </w:pPr>
          </w:p>
          <w:p w:rsidR="00716AB3" w:rsidRDefault="00716AB3" w:rsidP="00716AB3">
            <w:pPr>
              <w:rPr>
                <w:b/>
              </w:rPr>
            </w:pPr>
          </w:p>
        </w:tc>
      </w:tr>
    </w:tbl>
    <w:p w:rsidR="00716AB3" w:rsidRDefault="00716AB3" w:rsidP="005C4982"/>
    <w:sectPr w:rsidR="00716AB3" w:rsidSect="00DE435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CB1" w:rsidRDefault="00F22CB1" w:rsidP="00BC5ACD">
      <w:r>
        <w:separator/>
      </w:r>
    </w:p>
  </w:endnote>
  <w:endnote w:type="continuationSeparator" w:id="0">
    <w:p w:rsidR="00F22CB1" w:rsidRDefault="00F22CB1" w:rsidP="00BC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altName w:val="Corbel"/>
    <w:panose1 w:val="020B0503020204020204"/>
    <w:charset w:val="00"/>
    <w:family w:val="swiss"/>
    <w:pitch w:val="variable"/>
    <w:sig w:usb0="A00002EF" w:usb1="4000A44B" w:usb2="00000000" w:usb3="00000000" w:csb0="0000019F" w:csb1="00000000"/>
  </w:font>
  <w:font w:name="PFFZFC+Corbel-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FC6" w:rsidRDefault="008B3FC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FC6" w:rsidRDefault="008B3FC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FC6" w:rsidRDefault="008B3F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CB1" w:rsidRDefault="00F22CB1" w:rsidP="00BC5ACD">
      <w:r>
        <w:separator/>
      </w:r>
    </w:p>
  </w:footnote>
  <w:footnote w:type="continuationSeparator" w:id="0">
    <w:p w:rsidR="00F22CB1" w:rsidRDefault="00F22CB1" w:rsidP="00BC5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FC6" w:rsidRDefault="008B3FC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679" w:rsidRDefault="00FC7679" w:rsidP="00BC5ACD">
    <w:pPr>
      <w:pStyle w:val="Sidhuvud"/>
    </w:pPr>
  </w:p>
  <w:p w:rsidR="00FC7679" w:rsidRDefault="00FC7679" w:rsidP="00BC5ACD">
    <w:pPr>
      <w:pStyle w:val="Sidhuvud"/>
    </w:pPr>
  </w:p>
  <w:p w:rsidR="00FC7679" w:rsidRDefault="00FC7679" w:rsidP="00BC5ACD">
    <w:pPr>
      <w:pStyle w:val="Sidhuvud"/>
    </w:pPr>
  </w:p>
  <w:p w:rsidR="004E2A65" w:rsidRDefault="004E2A65" w:rsidP="00BC5ACD">
    <w:pPr>
      <w:pStyle w:val="Sidhuvud"/>
    </w:pPr>
    <w:r>
      <w:rPr>
        <w:noProof/>
      </w:rPr>
      <w:drawing>
        <wp:anchor distT="0" distB="0" distL="114300" distR="114300" simplePos="0" relativeHeight="251659264" behindDoc="0" locked="0" layoutInCell="1" allowOverlap="1" wp14:anchorId="0F2B3ACF" wp14:editId="087BCC07">
          <wp:simplePos x="0" y="0"/>
          <wp:positionH relativeFrom="rightMargin">
            <wp:posOffset>-964565</wp:posOffset>
          </wp:positionH>
          <wp:positionV relativeFrom="page">
            <wp:posOffset>448945</wp:posOffset>
          </wp:positionV>
          <wp:extent cx="1350000" cy="266400"/>
          <wp:effectExtent l="0" t="0" r="3175" b="635"/>
          <wp:wrapNone/>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_Blekinge_logotyp_black.wmf"/>
                  <pic:cNvPicPr/>
                </pic:nvPicPr>
                <pic:blipFill>
                  <a:blip r:embed="rId1">
                    <a:extLst>
                      <a:ext uri="{28A0092B-C50C-407E-A947-70E740481C1C}">
                        <a14:useLocalDpi xmlns:a14="http://schemas.microsoft.com/office/drawing/2010/main" val="0"/>
                      </a:ext>
                    </a:extLst>
                  </a:blip>
                  <a:stretch>
                    <a:fillRect/>
                  </a:stretch>
                </pic:blipFill>
                <pic:spPr>
                  <a:xfrm>
                    <a:off x="0" y="0"/>
                    <a:ext cx="1350000" cy="26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FC6" w:rsidRDefault="008B3FC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654AE"/>
    <w:multiLevelType w:val="hybridMultilevel"/>
    <w:tmpl w:val="4DB0E7B4"/>
    <w:lvl w:ilvl="0" w:tplc="4AD8AE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7922931"/>
    <w:multiLevelType w:val="hybridMultilevel"/>
    <w:tmpl w:val="5784BE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A5730E8"/>
    <w:multiLevelType w:val="hybridMultilevel"/>
    <w:tmpl w:val="2014F0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F49124C"/>
    <w:multiLevelType w:val="hybridMultilevel"/>
    <w:tmpl w:val="9D4E36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E9158CE"/>
    <w:multiLevelType w:val="hybridMultilevel"/>
    <w:tmpl w:val="2AD4704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B1"/>
    <w:rsid w:val="000253B3"/>
    <w:rsid w:val="00055F48"/>
    <w:rsid w:val="000C0D12"/>
    <w:rsid w:val="00153B2D"/>
    <w:rsid w:val="00181DAA"/>
    <w:rsid w:val="001D464F"/>
    <w:rsid w:val="00225073"/>
    <w:rsid w:val="0027384B"/>
    <w:rsid w:val="002E2E60"/>
    <w:rsid w:val="002F0663"/>
    <w:rsid w:val="003D00E8"/>
    <w:rsid w:val="004111AE"/>
    <w:rsid w:val="00424586"/>
    <w:rsid w:val="0048389A"/>
    <w:rsid w:val="0048735C"/>
    <w:rsid w:val="004E2A65"/>
    <w:rsid w:val="00545C61"/>
    <w:rsid w:val="00567FA9"/>
    <w:rsid w:val="00570BEB"/>
    <w:rsid w:val="005930E4"/>
    <w:rsid w:val="005C4982"/>
    <w:rsid w:val="005D2BD2"/>
    <w:rsid w:val="005E2D2F"/>
    <w:rsid w:val="005E76F7"/>
    <w:rsid w:val="005F0089"/>
    <w:rsid w:val="006137A6"/>
    <w:rsid w:val="0065349C"/>
    <w:rsid w:val="0065775C"/>
    <w:rsid w:val="006A7509"/>
    <w:rsid w:val="00716AB3"/>
    <w:rsid w:val="0072608B"/>
    <w:rsid w:val="007E7014"/>
    <w:rsid w:val="0081274D"/>
    <w:rsid w:val="008218F0"/>
    <w:rsid w:val="008306FE"/>
    <w:rsid w:val="0085308A"/>
    <w:rsid w:val="008751B5"/>
    <w:rsid w:val="0089668B"/>
    <w:rsid w:val="008B3FC6"/>
    <w:rsid w:val="008B6131"/>
    <w:rsid w:val="008B6A02"/>
    <w:rsid w:val="008C68A7"/>
    <w:rsid w:val="008D16D5"/>
    <w:rsid w:val="00905C90"/>
    <w:rsid w:val="009363EC"/>
    <w:rsid w:val="009D4B8B"/>
    <w:rsid w:val="00A3217E"/>
    <w:rsid w:val="00A43B4B"/>
    <w:rsid w:val="00A7265F"/>
    <w:rsid w:val="00AA75E9"/>
    <w:rsid w:val="00AB06AC"/>
    <w:rsid w:val="00B05F7C"/>
    <w:rsid w:val="00B67600"/>
    <w:rsid w:val="00BC5ACD"/>
    <w:rsid w:val="00BD69E9"/>
    <w:rsid w:val="00CC4224"/>
    <w:rsid w:val="00CC51FB"/>
    <w:rsid w:val="00D63A85"/>
    <w:rsid w:val="00DA0215"/>
    <w:rsid w:val="00DA72A4"/>
    <w:rsid w:val="00DB4941"/>
    <w:rsid w:val="00DB66F6"/>
    <w:rsid w:val="00DE4357"/>
    <w:rsid w:val="00DF02FA"/>
    <w:rsid w:val="00E059B9"/>
    <w:rsid w:val="00E2328D"/>
    <w:rsid w:val="00E55FE5"/>
    <w:rsid w:val="00E664B3"/>
    <w:rsid w:val="00E878B4"/>
    <w:rsid w:val="00EF6DB7"/>
    <w:rsid w:val="00F22CB1"/>
    <w:rsid w:val="00F87AF4"/>
    <w:rsid w:val="00FA50E5"/>
    <w:rsid w:val="00FC76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EEFD84"/>
  <w15:chartTrackingRefBased/>
  <w15:docId w15:val="{187EFB95-4C0F-4EBF-AB6E-4E68D6C7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49C"/>
    <w:pPr>
      <w:spacing w:after="0" w:line="300" w:lineRule="atLeast"/>
    </w:pPr>
    <w:rPr>
      <w:rFonts w:ascii="Garamond" w:hAnsi="Garamond"/>
      <w14:numForm w14:val="lining"/>
    </w:rPr>
  </w:style>
  <w:style w:type="paragraph" w:styleId="Rubrik1">
    <w:name w:val="heading 1"/>
    <w:basedOn w:val="Normal"/>
    <w:next w:val="Normal"/>
    <w:link w:val="Rubrik1Char"/>
    <w:uiPriority w:val="9"/>
    <w:qFormat/>
    <w:rsid w:val="008B6A02"/>
    <w:pPr>
      <w:keepNext/>
      <w:keepLines/>
      <w:spacing w:after="567" w:line="520" w:lineRule="exact"/>
      <w:outlineLvl w:val="0"/>
    </w:pPr>
    <w:rPr>
      <w:rFonts w:ascii="Corbel" w:eastAsiaTheme="majorEastAsia" w:hAnsi="Corbel" w:cstheme="majorBidi"/>
      <w:b/>
      <w:color w:val="000000" w:themeColor="text1"/>
      <w:sz w:val="36"/>
      <w:szCs w:val="32"/>
    </w:rPr>
  </w:style>
  <w:style w:type="paragraph" w:styleId="Rubrik2">
    <w:name w:val="heading 2"/>
    <w:basedOn w:val="Normal"/>
    <w:next w:val="Normal"/>
    <w:link w:val="Rubrik2Char"/>
    <w:uiPriority w:val="9"/>
    <w:unhideWhenUsed/>
    <w:qFormat/>
    <w:rsid w:val="008B6A02"/>
    <w:pPr>
      <w:keepNext/>
      <w:keepLines/>
      <w:spacing w:before="227" w:after="57" w:line="320" w:lineRule="exact"/>
      <w:outlineLvl w:val="1"/>
    </w:pPr>
    <w:rPr>
      <w:rFonts w:ascii="Corbel" w:eastAsiaTheme="majorEastAsia" w:hAnsi="Corbel" w:cstheme="majorBidi"/>
      <w:b/>
      <w:sz w:val="28"/>
      <w:szCs w:val="26"/>
    </w:rPr>
  </w:style>
  <w:style w:type="paragraph" w:styleId="Rubrik3">
    <w:name w:val="heading 3"/>
    <w:basedOn w:val="Normal"/>
    <w:next w:val="Normal"/>
    <w:link w:val="Rubrik3Char"/>
    <w:uiPriority w:val="9"/>
    <w:unhideWhenUsed/>
    <w:qFormat/>
    <w:rsid w:val="008B6A02"/>
    <w:pPr>
      <w:keepNext/>
      <w:keepLines/>
      <w:spacing w:before="227" w:after="57"/>
      <w:outlineLvl w:val="2"/>
    </w:pPr>
    <w:rPr>
      <w:rFonts w:ascii="Corbel" w:eastAsiaTheme="majorEastAsia" w:hAnsi="Corbel" w:cstheme="majorBidi"/>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0215"/>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DA0215"/>
  </w:style>
  <w:style w:type="paragraph" w:styleId="Sidfot">
    <w:name w:val="footer"/>
    <w:basedOn w:val="Normal"/>
    <w:link w:val="SidfotChar"/>
    <w:uiPriority w:val="99"/>
    <w:unhideWhenUsed/>
    <w:rsid w:val="00BC5ACD"/>
    <w:pPr>
      <w:tabs>
        <w:tab w:val="left" w:pos="1276"/>
        <w:tab w:val="left" w:pos="2410"/>
        <w:tab w:val="left" w:pos="3969"/>
        <w:tab w:val="left" w:pos="4962"/>
        <w:tab w:val="left" w:pos="8080"/>
      </w:tabs>
      <w:spacing w:line="240" w:lineRule="auto"/>
      <w:ind w:left="-709" w:right="-283"/>
    </w:pPr>
    <w:rPr>
      <w:sz w:val="14"/>
    </w:rPr>
  </w:style>
  <w:style w:type="character" w:customStyle="1" w:styleId="SidfotChar">
    <w:name w:val="Sidfot Char"/>
    <w:basedOn w:val="Standardstycketeckensnitt"/>
    <w:link w:val="Sidfot"/>
    <w:uiPriority w:val="99"/>
    <w:rsid w:val="00BC5ACD"/>
    <w:rPr>
      <w:rFonts w:ascii="Corbel" w:hAnsi="Corbel"/>
      <w:sz w:val="14"/>
      <w:lang w:val="en-US"/>
    </w:rPr>
  </w:style>
  <w:style w:type="character" w:styleId="Hyperlnk">
    <w:name w:val="Hyperlink"/>
    <w:basedOn w:val="Standardstycketeckensnitt"/>
    <w:uiPriority w:val="99"/>
    <w:unhideWhenUsed/>
    <w:rsid w:val="00DA0215"/>
    <w:rPr>
      <w:color w:val="6E368C" w:themeColor="hyperlink"/>
      <w:u w:val="single"/>
    </w:rPr>
  </w:style>
  <w:style w:type="paragraph" w:customStyle="1" w:styleId="Default">
    <w:name w:val="Default"/>
    <w:rsid w:val="009363EC"/>
    <w:pPr>
      <w:autoSpaceDE w:val="0"/>
      <w:autoSpaceDN w:val="0"/>
      <w:adjustRightInd w:val="0"/>
      <w:spacing w:after="0" w:line="240" w:lineRule="auto"/>
    </w:pPr>
    <w:rPr>
      <w:rFonts w:ascii="PFFZFC+Corbel-Bold" w:hAnsi="PFFZFC+Corbel-Bold" w:cs="PFFZFC+Corbel-Bold"/>
      <w:color w:val="000000"/>
      <w:sz w:val="24"/>
      <w:szCs w:val="24"/>
    </w:rPr>
  </w:style>
  <w:style w:type="character" w:customStyle="1" w:styleId="Rubrik1Char">
    <w:name w:val="Rubrik 1 Char"/>
    <w:basedOn w:val="Standardstycketeckensnitt"/>
    <w:link w:val="Rubrik1"/>
    <w:uiPriority w:val="9"/>
    <w:rsid w:val="008B6A02"/>
    <w:rPr>
      <w:rFonts w:ascii="Corbel" w:eastAsiaTheme="majorEastAsia" w:hAnsi="Corbel" w:cstheme="majorBidi"/>
      <w:b/>
      <w:color w:val="000000" w:themeColor="text1"/>
      <w:sz w:val="36"/>
      <w:szCs w:val="32"/>
      <w:lang w:val="en-US"/>
    </w:rPr>
  </w:style>
  <w:style w:type="character" w:customStyle="1" w:styleId="Rubrik2Char">
    <w:name w:val="Rubrik 2 Char"/>
    <w:basedOn w:val="Standardstycketeckensnitt"/>
    <w:link w:val="Rubrik2"/>
    <w:uiPriority w:val="9"/>
    <w:rsid w:val="008B6A02"/>
    <w:rPr>
      <w:rFonts w:ascii="Corbel" w:eastAsiaTheme="majorEastAsia" w:hAnsi="Corbel" w:cstheme="majorBidi"/>
      <w:b/>
      <w:sz w:val="28"/>
      <w:szCs w:val="26"/>
      <w:lang w:val="en-US"/>
    </w:rPr>
  </w:style>
  <w:style w:type="paragraph" w:styleId="Underrubrik">
    <w:name w:val="Subtitle"/>
    <w:basedOn w:val="Normal"/>
    <w:next w:val="Normal"/>
    <w:link w:val="UnderrubrikChar"/>
    <w:uiPriority w:val="11"/>
    <w:rsid w:val="00E059B9"/>
    <w:pPr>
      <w:numPr>
        <w:ilvl w:val="1"/>
      </w:numPr>
      <w:spacing w:line="320" w:lineRule="exact"/>
    </w:pPr>
    <w:rPr>
      <w:rFonts w:eastAsiaTheme="minorEastAsia"/>
      <w:color w:val="000000" w:themeColor="text1"/>
      <w:sz w:val="24"/>
    </w:rPr>
  </w:style>
  <w:style w:type="character" w:customStyle="1" w:styleId="UnderrubrikChar">
    <w:name w:val="Underrubrik Char"/>
    <w:basedOn w:val="Standardstycketeckensnitt"/>
    <w:link w:val="Underrubrik"/>
    <w:uiPriority w:val="11"/>
    <w:rsid w:val="00E059B9"/>
    <w:rPr>
      <w:rFonts w:ascii="Corbel" w:eastAsiaTheme="minorEastAsia" w:hAnsi="Corbel"/>
      <w:color w:val="000000" w:themeColor="text1"/>
      <w:sz w:val="24"/>
    </w:rPr>
  </w:style>
  <w:style w:type="character" w:customStyle="1" w:styleId="Rubrik3Char">
    <w:name w:val="Rubrik 3 Char"/>
    <w:basedOn w:val="Standardstycketeckensnitt"/>
    <w:link w:val="Rubrik3"/>
    <w:uiPriority w:val="9"/>
    <w:rsid w:val="008B6A02"/>
    <w:rPr>
      <w:rFonts w:ascii="Corbel" w:eastAsiaTheme="majorEastAsia" w:hAnsi="Corbel" w:cstheme="majorBidi"/>
      <w:b/>
      <w:sz w:val="24"/>
      <w:szCs w:val="24"/>
      <w:lang w:val="en-US"/>
    </w:rPr>
  </w:style>
  <w:style w:type="paragraph" w:styleId="Innehllsfrteckningsrubrik">
    <w:name w:val="TOC Heading"/>
    <w:basedOn w:val="Rubrik1"/>
    <w:next w:val="Normal"/>
    <w:uiPriority w:val="39"/>
    <w:unhideWhenUsed/>
    <w:rsid w:val="00424586"/>
    <w:pPr>
      <w:spacing w:before="240" w:after="0" w:line="259" w:lineRule="auto"/>
      <w:outlineLvl w:val="9"/>
    </w:pPr>
    <w:rPr>
      <w:rFonts w:asciiTheme="majorHAnsi" w:hAnsiTheme="majorHAnsi"/>
      <w:b w:val="0"/>
      <w:color w:val="007BA9" w:themeColor="accent1" w:themeShade="BF"/>
      <w:sz w:val="32"/>
      <w:lang w:eastAsia="sv-SE"/>
    </w:rPr>
  </w:style>
  <w:style w:type="paragraph" w:styleId="Innehll1">
    <w:name w:val="toc 1"/>
    <w:basedOn w:val="Normal"/>
    <w:next w:val="Normal"/>
    <w:autoRedefine/>
    <w:uiPriority w:val="39"/>
    <w:unhideWhenUsed/>
    <w:rsid w:val="00424586"/>
    <w:pPr>
      <w:spacing w:after="100"/>
    </w:pPr>
  </w:style>
  <w:style w:type="paragraph" w:styleId="Innehll2">
    <w:name w:val="toc 2"/>
    <w:basedOn w:val="Normal"/>
    <w:next w:val="Normal"/>
    <w:autoRedefine/>
    <w:uiPriority w:val="39"/>
    <w:unhideWhenUsed/>
    <w:rsid w:val="00424586"/>
    <w:pPr>
      <w:spacing w:after="100"/>
      <w:ind w:left="200"/>
    </w:pPr>
  </w:style>
  <w:style w:type="paragraph" w:styleId="Innehll3">
    <w:name w:val="toc 3"/>
    <w:basedOn w:val="Normal"/>
    <w:next w:val="Normal"/>
    <w:autoRedefine/>
    <w:uiPriority w:val="39"/>
    <w:unhideWhenUsed/>
    <w:rsid w:val="00424586"/>
    <w:pPr>
      <w:spacing w:after="100"/>
      <w:ind w:left="400"/>
    </w:pPr>
  </w:style>
  <w:style w:type="character" w:styleId="Olstomnmnande">
    <w:name w:val="Unresolved Mention"/>
    <w:basedOn w:val="Standardstycketeckensnitt"/>
    <w:uiPriority w:val="99"/>
    <w:semiHidden/>
    <w:unhideWhenUsed/>
    <w:rsid w:val="0089668B"/>
    <w:rPr>
      <w:color w:val="605E5C"/>
      <w:shd w:val="clear" w:color="auto" w:fill="E1DFDD"/>
    </w:rPr>
  </w:style>
  <w:style w:type="table" w:styleId="Tabellrutnt">
    <w:name w:val="Table Grid"/>
    <w:basedOn w:val="Normaltabell"/>
    <w:uiPriority w:val="39"/>
    <w:rsid w:val="00F22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rsid w:val="00F22CB1"/>
    <w:pPr>
      <w:ind w:left="720"/>
      <w:contextualSpacing/>
    </w:pPr>
  </w:style>
  <w:style w:type="paragraph" w:customStyle="1" w:styleId="Ledtext">
    <w:name w:val="Ledtext"/>
    <w:basedOn w:val="Normal"/>
    <w:rsid w:val="006A7509"/>
    <w:pPr>
      <w:spacing w:line="240" w:lineRule="auto"/>
    </w:pPr>
    <w:rPr>
      <w:rFonts w:ascii="Arial" w:eastAsia="Times New Roman" w:hAnsi="Arial" w:cs="Arial"/>
      <w:sz w:val="18"/>
      <w:szCs w:val="20"/>
      <w:lang w:eastAsia="sv-SE"/>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4149">
      <w:bodyDiv w:val="1"/>
      <w:marLeft w:val="0"/>
      <w:marRight w:val="0"/>
      <w:marTop w:val="0"/>
      <w:marBottom w:val="0"/>
      <w:divBdr>
        <w:top w:val="none" w:sz="0" w:space="0" w:color="auto"/>
        <w:left w:val="none" w:sz="0" w:space="0" w:color="auto"/>
        <w:bottom w:val="none" w:sz="0" w:space="0" w:color="auto"/>
        <w:right w:val="none" w:sz="0" w:space="0" w:color="auto"/>
      </w:divBdr>
    </w:div>
    <w:div w:id="102112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onblekinge.se/halsa-och-vard/folkhalsa-i-blekinge/barnets-rattigheter/barnkonventionen.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Region Blekinge">
      <a:dk1>
        <a:sysClr val="windowText" lastClr="000000"/>
      </a:dk1>
      <a:lt1>
        <a:sysClr val="window" lastClr="FFFFFF"/>
      </a:lt1>
      <a:dk2>
        <a:srgbClr val="003D7C"/>
      </a:dk2>
      <a:lt2>
        <a:srgbClr val="FFFFFF"/>
      </a:lt2>
      <a:accent1>
        <a:srgbClr val="00A6E2"/>
      </a:accent1>
      <a:accent2>
        <a:srgbClr val="003D7C"/>
      </a:accent2>
      <a:accent3>
        <a:srgbClr val="98C21D"/>
      </a:accent3>
      <a:accent4>
        <a:srgbClr val="2D934F"/>
      </a:accent4>
      <a:accent5>
        <a:srgbClr val="D7007F"/>
      </a:accent5>
      <a:accent6>
        <a:srgbClr val="F18700"/>
      </a:accent6>
      <a:hlink>
        <a:srgbClr val="6E368C"/>
      </a:hlink>
      <a:folHlink>
        <a:srgbClr val="E3183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055E7-C28B-49D4-BD54-37580C78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460</Words>
  <Characters>2440</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Cedergren, Annelie</dc:creator>
  <cp:keywords/>
  <dc:description/>
  <cp:lastModifiedBy>Andersson, Carina</cp:lastModifiedBy>
  <cp:revision>2</cp:revision>
  <dcterms:created xsi:type="dcterms:W3CDTF">2020-10-01T13:46:00Z</dcterms:created>
  <dcterms:modified xsi:type="dcterms:W3CDTF">2020-10-01T13:46:00Z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ac6341-7359-42b1-877b-46cac6ea067b_Enabled">
    <vt:lpwstr>True</vt:lpwstr>
  </property>
  <property fmtid="{D5CDD505-2E9C-101B-9397-08002B2CF9AE}" pid="3" name="MSIP_Label_fbac6341-7359-42b1-877b-46cac6ea067b_SiteId">
    <vt:lpwstr>b864d79d-1d58-48a3-b396-10684dbf5445</vt:lpwstr>
  </property>
  <property fmtid="{D5CDD505-2E9C-101B-9397-08002B2CF9AE}" pid="4" name="MSIP_Label_fbac6341-7359-42b1-877b-46cac6ea067b_Owner">
    <vt:lpwstr>carina-c.andersson@regionblekinge.se</vt:lpwstr>
  </property>
  <property fmtid="{D5CDD505-2E9C-101B-9397-08002B2CF9AE}" pid="5" name="MSIP_Label_fbac6341-7359-42b1-877b-46cac6ea067b_SetDate">
    <vt:lpwstr>2020-10-01T13:46:44.4866408Z</vt:lpwstr>
  </property>
  <property fmtid="{D5CDD505-2E9C-101B-9397-08002B2CF9AE}" pid="6" name="MSIP_Label_fbac6341-7359-42b1-877b-46cac6ea067b_Name">
    <vt:lpwstr>Intern</vt:lpwstr>
  </property>
  <property fmtid="{D5CDD505-2E9C-101B-9397-08002B2CF9AE}" pid="7" name="MSIP_Label_fbac6341-7359-42b1-877b-46cac6ea067b_Application">
    <vt:lpwstr>Microsoft Azure Information Protection</vt:lpwstr>
  </property>
  <property fmtid="{D5CDD505-2E9C-101B-9397-08002B2CF9AE}" pid="8" name="MSIP_Label_fbac6341-7359-42b1-877b-46cac6ea067b_ActionId">
    <vt:lpwstr>d59aef87-37ed-4fbb-b3d5-2e9280b149c7</vt:lpwstr>
  </property>
  <property fmtid="{D5CDD505-2E9C-101B-9397-08002B2CF9AE}" pid="9" name="MSIP_Label_fbac6341-7359-42b1-877b-46cac6ea067b_Extended_MSFT_Method">
    <vt:lpwstr>Automatic</vt:lpwstr>
  </property>
  <property fmtid="{D5CDD505-2E9C-101B-9397-08002B2CF9AE}" pid="10" name="Sensitivity">
    <vt:lpwstr>Intern</vt:lpwstr>
  </property>
</Properties>
</file>